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54AD" w14:textId="6F612AC1" w:rsidR="006E44AE" w:rsidRDefault="00CA64DF" w:rsidP="00CA64DF">
      <w:pPr>
        <w:pStyle w:val="Header"/>
        <w:rPr>
          <w:rFonts w:ascii="Arial" w:hAnsi="Arial" w:cs="Arial"/>
          <w:b/>
          <w:bCs/>
        </w:rPr>
      </w:pPr>
      <w:r>
        <w:rPr>
          <w:noProof/>
        </w:rPr>
        <w:drawing>
          <wp:anchor distT="0" distB="0" distL="114300" distR="114300" simplePos="0" relativeHeight="251659264" behindDoc="0" locked="0" layoutInCell="1" allowOverlap="1" wp14:anchorId="0B76913A" wp14:editId="62AE8C90">
            <wp:simplePos x="0" y="0"/>
            <wp:positionH relativeFrom="column">
              <wp:posOffset>1295400</wp:posOffset>
            </wp:positionH>
            <wp:positionV relativeFrom="paragraph">
              <wp:posOffset>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363EC" w14:textId="5CEAE6B2" w:rsidR="00CA64DF" w:rsidRDefault="00CA64DF" w:rsidP="006E44AE">
      <w:pPr>
        <w:pStyle w:val="Header"/>
        <w:jc w:val="center"/>
        <w:rPr>
          <w:rFonts w:ascii="Arial" w:hAnsi="Arial" w:cs="Arial"/>
          <w:b/>
          <w:bCs/>
        </w:rPr>
      </w:pPr>
    </w:p>
    <w:p w14:paraId="1388D671" w14:textId="77777777" w:rsidR="00CA64DF" w:rsidRDefault="00CA64DF" w:rsidP="006E44AE">
      <w:pPr>
        <w:pStyle w:val="Header"/>
        <w:jc w:val="center"/>
        <w:rPr>
          <w:rFonts w:ascii="Arial" w:hAnsi="Arial" w:cs="Arial"/>
          <w:b/>
          <w:bCs/>
        </w:rPr>
      </w:pPr>
    </w:p>
    <w:p w14:paraId="75E8D8DD" w14:textId="77777777" w:rsidR="00CA64DF" w:rsidRDefault="00CA64DF" w:rsidP="006E44AE">
      <w:pPr>
        <w:pStyle w:val="Header"/>
        <w:jc w:val="center"/>
        <w:rPr>
          <w:rFonts w:ascii="Arial" w:hAnsi="Arial" w:cs="Arial"/>
          <w:b/>
          <w:bCs/>
        </w:rPr>
      </w:pPr>
    </w:p>
    <w:p w14:paraId="57ED76AD" w14:textId="77777777" w:rsidR="00CA64DF" w:rsidRDefault="00CA64DF" w:rsidP="006E44AE">
      <w:pPr>
        <w:pStyle w:val="Header"/>
        <w:jc w:val="center"/>
        <w:rPr>
          <w:rFonts w:ascii="Arial" w:hAnsi="Arial" w:cs="Arial"/>
          <w:b/>
          <w:bCs/>
        </w:rPr>
      </w:pPr>
    </w:p>
    <w:p w14:paraId="5964AA88" w14:textId="77777777" w:rsidR="00CA64DF" w:rsidRDefault="00CA64DF" w:rsidP="006E44AE">
      <w:pPr>
        <w:pStyle w:val="Header"/>
        <w:jc w:val="center"/>
        <w:rPr>
          <w:rFonts w:ascii="Arial" w:hAnsi="Arial" w:cs="Arial"/>
          <w:b/>
          <w:bCs/>
        </w:rPr>
      </w:pPr>
    </w:p>
    <w:p w14:paraId="009D7360" w14:textId="7E09B4EA" w:rsidR="006E44AE" w:rsidRPr="00066D16" w:rsidRDefault="006E44AE" w:rsidP="006E44AE">
      <w:pPr>
        <w:pStyle w:val="Header"/>
        <w:jc w:val="center"/>
        <w:rPr>
          <w:rFonts w:ascii="Arial" w:hAnsi="Arial" w:cs="Arial"/>
          <w:b/>
          <w:bCs/>
        </w:rPr>
      </w:pPr>
      <w:r w:rsidRPr="00066D16">
        <w:rPr>
          <w:rFonts w:ascii="Arial" w:hAnsi="Arial" w:cs="Arial"/>
          <w:b/>
          <w:bCs/>
        </w:rPr>
        <w:t xml:space="preserve">Appendix </w:t>
      </w:r>
      <w:r w:rsidR="00C95C51">
        <w:rPr>
          <w:rFonts w:ascii="Arial" w:hAnsi="Arial" w:cs="Arial"/>
          <w:b/>
          <w:bCs/>
        </w:rPr>
        <w:t>B</w:t>
      </w:r>
    </w:p>
    <w:p w14:paraId="335FED89" w14:textId="633E5EB7" w:rsidR="006E44AE" w:rsidRPr="00DE50F0" w:rsidRDefault="006E44AE" w:rsidP="006E44AE">
      <w:pPr>
        <w:pStyle w:val="Header"/>
        <w:jc w:val="center"/>
        <w:rPr>
          <w:rFonts w:ascii="Arial" w:hAnsi="Arial" w:cs="Arial"/>
        </w:rPr>
      </w:pPr>
      <w:bookmarkStart w:id="0" w:name="_Hlk109799445"/>
      <w:r w:rsidRPr="00DE50F0">
        <w:rPr>
          <w:rFonts w:ascii="Arial" w:hAnsi="Arial" w:cs="Arial"/>
        </w:rPr>
        <w:t>Thriving Mind South Florida</w:t>
      </w:r>
      <w:r w:rsidR="00066D16">
        <w:rPr>
          <w:rFonts w:ascii="Arial" w:hAnsi="Arial" w:cs="Arial"/>
        </w:rPr>
        <w:t xml:space="preserve"> (“Thriving Mind”)</w:t>
      </w:r>
    </w:p>
    <w:p w14:paraId="02287B70" w14:textId="6917F98E" w:rsidR="006E44AE" w:rsidRPr="00DE50F0" w:rsidRDefault="006E44AE" w:rsidP="006E44AE">
      <w:pPr>
        <w:pStyle w:val="Header"/>
        <w:jc w:val="center"/>
        <w:rPr>
          <w:rFonts w:ascii="Arial" w:hAnsi="Arial" w:cs="Arial"/>
        </w:rPr>
      </w:pPr>
      <w:r w:rsidRPr="00DE50F0">
        <w:rPr>
          <w:rFonts w:ascii="Arial" w:hAnsi="Arial" w:cs="Arial"/>
        </w:rPr>
        <w:t>Mobile Response Team Requirements</w:t>
      </w:r>
    </w:p>
    <w:bookmarkEnd w:id="0"/>
    <w:p w14:paraId="6103F3D5" w14:textId="77777777" w:rsidR="006E44AE" w:rsidRDefault="006E44AE" w:rsidP="006E44AE">
      <w:pPr>
        <w:pStyle w:val="BodyText"/>
        <w:tabs>
          <w:tab w:val="left" w:pos="2299"/>
        </w:tabs>
        <w:ind w:right="381"/>
        <w:rPr>
          <w:rFonts w:ascii="Arial" w:hAnsi="Arial" w:cs="Arial"/>
          <w:b/>
        </w:rPr>
      </w:pPr>
    </w:p>
    <w:p w14:paraId="47B48CF1" w14:textId="77777777" w:rsidR="00715E56" w:rsidRPr="00715E56" w:rsidRDefault="00715E56" w:rsidP="00DE50F0">
      <w:pPr>
        <w:pStyle w:val="BodyText"/>
        <w:tabs>
          <w:tab w:val="left" w:pos="2299"/>
        </w:tabs>
        <w:ind w:left="139" w:hanging="1"/>
        <w:jc w:val="both"/>
        <w:rPr>
          <w:rFonts w:ascii="Arial" w:hAnsi="Arial" w:cs="Arial"/>
          <w:bCs/>
        </w:rPr>
      </w:pPr>
    </w:p>
    <w:p w14:paraId="32215C98" w14:textId="7A0C79C7" w:rsidR="004E1D6D" w:rsidRDefault="00A65DCA" w:rsidP="00DE50F0">
      <w:pPr>
        <w:pStyle w:val="BodyText"/>
        <w:tabs>
          <w:tab w:val="left" w:pos="2299"/>
        </w:tabs>
        <w:ind w:left="139" w:hanging="1"/>
        <w:jc w:val="both"/>
        <w:rPr>
          <w:rFonts w:ascii="Arial" w:hAnsi="Arial" w:cs="Arial"/>
        </w:rPr>
      </w:pPr>
      <w:r w:rsidRPr="000D683B">
        <w:rPr>
          <w:rFonts w:ascii="Arial" w:hAnsi="Arial" w:cs="Arial"/>
          <w:b/>
        </w:rPr>
        <w:t xml:space="preserve">Purpose: </w:t>
      </w:r>
      <w:r w:rsidRPr="000D683B">
        <w:rPr>
          <w:rFonts w:ascii="Arial" w:hAnsi="Arial" w:cs="Arial"/>
        </w:rPr>
        <w:t>To ensure the implementation and administration of Mobile Response Team (MRT) services, Thriving Mind shall require that</w:t>
      </w:r>
      <w:r w:rsidR="00315584">
        <w:rPr>
          <w:rFonts w:ascii="Arial" w:hAnsi="Arial" w:cs="Arial"/>
        </w:rPr>
        <w:t xml:space="preserve"> the</w:t>
      </w:r>
      <w:r w:rsidRPr="000D683B">
        <w:rPr>
          <w:rFonts w:ascii="Arial" w:hAnsi="Arial" w:cs="Arial"/>
        </w:rPr>
        <w:t xml:space="preserve"> MRT Provider adhere</w:t>
      </w:r>
      <w:r w:rsidR="00337194">
        <w:rPr>
          <w:rFonts w:ascii="Arial" w:hAnsi="Arial" w:cs="Arial"/>
        </w:rPr>
        <w:t>s</w:t>
      </w:r>
      <w:r w:rsidRPr="000D683B">
        <w:rPr>
          <w:rFonts w:ascii="Arial" w:hAnsi="Arial" w:cs="Arial"/>
        </w:rPr>
        <w:t xml:space="preserve"> to the service delivery and reporting requirements referenced in</w:t>
      </w:r>
      <w:r w:rsidR="00315584">
        <w:rPr>
          <w:rFonts w:ascii="Arial" w:hAnsi="Arial" w:cs="Arial"/>
        </w:rPr>
        <w:t xml:space="preserve"> the Department of Children and Families</w:t>
      </w:r>
      <w:r w:rsidR="00DF0B0A">
        <w:rPr>
          <w:rFonts w:ascii="Arial" w:hAnsi="Arial" w:cs="Arial"/>
        </w:rPr>
        <w:t xml:space="preserve"> </w:t>
      </w:r>
      <w:r w:rsidR="00DF0B0A" w:rsidRPr="00827312">
        <w:rPr>
          <w:rFonts w:ascii="Arial" w:hAnsi="Arial" w:cs="Arial"/>
          <w:b/>
          <w:bCs/>
        </w:rPr>
        <w:t>Appendix A,</w:t>
      </w:r>
      <w:r w:rsidRPr="00827312">
        <w:rPr>
          <w:rFonts w:ascii="Arial" w:hAnsi="Arial" w:cs="Arial"/>
          <w:b/>
          <w:bCs/>
        </w:rPr>
        <w:t xml:space="preserve"> Guidance </w:t>
      </w:r>
      <w:r w:rsidR="00315584" w:rsidRPr="00827312">
        <w:rPr>
          <w:rFonts w:ascii="Arial" w:hAnsi="Arial" w:cs="Arial"/>
          <w:b/>
          <w:bCs/>
        </w:rPr>
        <w:t xml:space="preserve">Document </w:t>
      </w:r>
      <w:r w:rsidRPr="00827312">
        <w:rPr>
          <w:rFonts w:ascii="Arial" w:hAnsi="Arial" w:cs="Arial"/>
          <w:b/>
          <w:bCs/>
        </w:rPr>
        <w:t>34</w:t>
      </w:r>
      <w:r w:rsidR="00315584" w:rsidRPr="00827312">
        <w:rPr>
          <w:rFonts w:ascii="Arial" w:hAnsi="Arial" w:cs="Arial"/>
          <w:b/>
          <w:bCs/>
        </w:rPr>
        <w:t>,</w:t>
      </w:r>
      <w:r w:rsidR="00315584">
        <w:rPr>
          <w:rFonts w:ascii="Arial" w:hAnsi="Arial" w:cs="Arial"/>
        </w:rPr>
        <w:t xml:space="preserve"> Mobile Response Team (MRT)</w:t>
      </w:r>
      <w:r w:rsidR="00FD45E8">
        <w:rPr>
          <w:rFonts w:ascii="Arial" w:hAnsi="Arial" w:cs="Arial"/>
        </w:rPr>
        <w:t xml:space="preserve">, dated </w:t>
      </w:r>
      <w:r w:rsidR="0043287C">
        <w:rPr>
          <w:rFonts w:ascii="Arial" w:hAnsi="Arial" w:cs="Arial"/>
        </w:rPr>
        <w:t>August</w:t>
      </w:r>
      <w:r w:rsidR="00FD45E8">
        <w:rPr>
          <w:rFonts w:ascii="Arial" w:hAnsi="Arial" w:cs="Arial"/>
        </w:rPr>
        <w:t xml:space="preserve"> 1, 2022, or the latest revision thereof</w:t>
      </w:r>
      <w:r w:rsidRPr="000D683B">
        <w:rPr>
          <w:rFonts w:ascii="Arial" w:hAnsi="Arial" w:cs="Arial"/>
        </w:rPr>
        <w:t>. Additional requirements established by Thriving Mind</w:t>
      </w:r>
      <w:r w:rsidR="000D683B">
        <w:rPr>
          <w:rFonts w:ascii="Arial" w:hAnsi="Arial" w:cs="Arial"/>
        </w:rPr>
        <w:t xml:space="preserve"> in this document</w:t>
      </w:r>
      <w:r w:rsidRPr="000D683B">
        <w:rPr>
          <w:rFonts w:ascii="Arial" w:hAnsi="Arial" w:cs="Arial"/>
        </w:rPr>
        <w:t xml:space="preserve"> must be adhered to and will be contractually required</w:t>
      </w:r>
      <w:r w:rsidR="00C3434E">
        <w:rPr>
          <w:rFonts w:ascii="Arial" w:hAnsi="Arial" w:cs="Arial"/>
        </w:rPr>
        <w:t xml:space="preserve">. </w:t>
      </w:r>
    </w:p>
    <w:p w14:paraId="33B928B9" w14:textId="77777777" w:rsidR="001B0C2B" w:rsidRDefault="001B0C2B" w:rsidP="00DE50F0">
      <w:pPr>
        <w:pStyle w:val="BodyText"/>
        <w:tabs>
          <w:tab w:val="left" w:pos="2299"/>
        </w:tabs>
        <w:jc w:val="both"/>
        <w:rPr>
          <w:rFonts w:ascii="Arial" w:hAnsi="Arial" w:cs="Arial"/>
        </w:rPr>
      </w:pPr>
    </w:p>
    <w:p w14:paraId="23DA10A7" w14:textId="51FFC247" w:rsidR="001B0C2B" w:rsidRPr="00DE50F0" w:rsidRDefault="004E1D6D" w:rsidP="005A6227">
      <w:pPr>
        <w:pStyle w:val="BodyText"/>
        <w:numPr>
          <w:ilvl w:val="0"/>
          <w:numId w:val="3"/>
        </w:numPr>
        <w:spacing w:before="120"/>
        <w:jc w:val="both"/>
        <w:rPr>
          <w:rFonts w:ascii="Arial" w:hAnsi="Arial" w:cs="Arial"/>
          <w:b/>
          <w:bCs/>
        </w:rPr>
      </w:pPr>
      <w:r w:rsidRPr="00DE50F0">
        <w:rPr>
          <w:rFonts w:ascii="Arial" w:hAnsi="Arial" w:cs="Arial"/>
          <w:b/>
          <w:bCs/>
        </w:rPr>
        <w:t>Authority</w:t>
      </w:r>
    </w:p>
    <w:p w14:paraId="2D13C452" w14:textId="7AAFE2E4" w:rsidR="00580830" w:rsidRDefault="00272FC8" w:rsidP="005A6227">
      <w:pPr>
        <w:pStyle w:val="BodyText"/>
        <w:numPr>
          <w:ilvl w:val="0"/>
          <w:numId w:val="4"/>
        </w:numPr>
        <w:spacing w:before="120"/>
        <w:jc w:val="both"/>
        <w:rPr>
          <w:rFonts w:ascii="Arial" w:hAnsi="Arial" w:cs="Arial"/>
        </w:rPr>
      </w:pPr>
      <w:r w:rsidRPr="00272FC8">
        <w:rPr>
          <w:rFonts w:ascii="Arial" w:hAnsi="Arial" w:cs="Arial"/>
        </w:rPr>
        <w:t>The Marjory Stoneman Douglas High School Public Safety Act, Ch. 2018-3, Laws of Florida, created a statewide network of MRTs. The Florida Legislature appropriated recurring funds to ensure reasonable access to MRT services in all Florida counties. In 2020, s. 394.495, F.S., to include MRTs in the child and adolescent array of services and outlined programmatic requirements included herein.</w:t>
      </w:r>
    </w:p>
    <w:p w14:paraId="15F68455" w14:textId="0BA497FF" w:rsidR="00A95545" w:rsidRDefault="00AD4D38" w:rsidP="005A6227">
      <w:pPr>
        <w:pStyle w:val="BodyText"/>
        <w:numPr>
          <w:ilvl w:val="0"/>
          <w:numId w:val="4"/>
        </w:numPr>
        <w:spacing w:before="120"/>
        <w:jc w:val="both"/>
        <w:rPr>
          <w:rFonts w:ascii="Arial" w:hAnsi="Arial" w:cs="Arial"/>
        </w:rPr>
      </w:pPr>
      <w:r>
        <w:rPr>
          <w:rFonts w:ascii="Arial" w:hAnsi="Arial" w:cs="Arial"/>
        </w:rPr>
        <w:t xml:space="preserve">Contract KH225 between Department of Children and Families and South Florida Behavioral </w:t>
      </w:r>
      <w:r w:rsidR="00805610">
        <w:rPr>
          <w:rFonts w:ascii="Arial" w:hAnsi="Arial" w:cs="Arial"/>
        </w:rPr>
        <w:t>H</w:t>
      </w:r>
      <w:r>
        <w:rPr>
          <w:rFonts w:ascii="Arial" w:hAnsi="Arial" w:cs="Arial"/>
        </w:rPr>
        <w:t xml:space="preserve">ealth Network d/b/a Thriving Mind South Florida. </w:t>
      </w:r>
    </w:p>
    <w:p w14:paraId="4467B976" w14:textId="72B73872" w:rsidR="00FD45E8" w:rsidRPr="00FD45E8" w:rsidRDefault="00FD45E8" w:rsidP="005A6227">
      <w:pPr>
        <w:pStyle w:val="BodyText"/>
        <w:numPr>
          <w:ilvl w:val="0"/>
          <w:numId w:val="4"/>
        </w:numPr>
        <w:spacing w:before="120"/>
        <w:jc w:val="both"/>
        <w:rPr>
          <w:rFonts w:ascii="Arial" w:hAnsi="Arial" w:cs="Arial"/>
        </w:rPr>
      </w:pPr>
      <w:r w:rsidRPr="00FD45E8">
        <w:rPr>
          <w:rFonts w:ascii="Arial" w:hAnsi="Arial" w:cs="Arial"/>
        </w:rPr>
        <w:t>Thriving Mind South Florida Mobile Response Team Requirements</w:t>
      </w:r>
      <w:r w:rsidR="00487060">
        <w:rPr>
          <w:rFonts w:ascii="Arial" w:hAnsi="Arial" w:cs="Arial"/>
        </w:rPr>
        <w:t xml:space="preserve"> described in this Appendix </w:t>
      </w:r>
      <w:r w:rsidR="002E02A5">
        <w:rPr>
          <w:rFonts w:ascii="Arial" w:hAnsi="Arial" w:cs="Arial"/>
        </w:rPr>
        <w:t>B</w:t>
      </w:r>
      <w:r w:rsidR="00487060">
        <w:rPr>
          <w:rFonts w:ascii="Arial" w:hAnsi="Arial" w:cs="Arial"/>
        </w:rPr>
        <w:t xml:space="preserve">. </w:t>
      </w:r>
    </w:p>
    <w:p w14:paraId="6D6852A1" w14:textId="77777777" w:rsidR="003939D1" w:rsidRPr="00DE50F0" w:rsidRDefault="003939D1" w:rsidP="00DE50F0">
      <w:pPr>
        <w:pStyle w:val="BodyText"/>
        <w:spacing w:before="120"/>
        <w:ind w:left="139" w:firstLine="0"/>
        <w:jc w:val="both"/>
      </w:pPr>
    </w:p>
    <w:p w14:paraId="1A5CA367" w14:textId="06C25AD1" w:rsidR="003939D1" w:rsidRPr="00DE50F0" w:rsidRDefault="004E1D6D" w:rsidP="00DE50F0">
      <w:pPr>
        <w:pStyle w:val="BodyText"/>
        <w:tabs>
          <w:tab w:val="left" w:pos="2299"/>
        </w:tabs>
        <w:ind w:left="180" w:firstLine="0"/>
        <w:jc w:val="both"/>
        <w:rPr>
          <w:rFonts w:ascii="Arial" w:hAnsi="Arial" w:cs="Arial"/>
          <w:b/>
          <w:bCs/>
        </w:rPr>
      </w:pPr>
      <w:r w:rsidRPr="00DE50F0">
        <w:rPr>
          <w:rFonts w:ascii="Arial" w:hAnsi="Arial" w:cs="Arial"/>
          <w:b/>
          <w:bCs/>
        </w:rPr>
        <w:t>B.</w:t>
      </w:r>
      <w:r w:rsidR="003939D1" w:rsidRPr="00DE50F0">
        <w:rPr>
          <w:rFonts w:ascii="Arial" w:hAnsi="Arial" w:cs="Arial"/>
          <w:b/>
          <w:bCs/>
        </w:rPr>
        <w:t xml:space="preserve">  </w:t>
      </w:r>
      <w:bookmarkStart w:id="1" w:name="_Hlk109907797"/>
      <w:r w:rsidR="003939D1" w:rsidRPr="00DE50F0">
        <w:rPr>
          <w:rFonts w:ascii="Arial" w:hAnsi="Arial" w:cs="Arial"/>
          <w:b/>
          <w:bCs/>
        </w:rPr>
        <w:t>Minimum Staffing Requirements</w:t>
      </w:r>
    </w:p>
    <w:p w14:paraId="6EF55EC3" w14:textId="3AF9CD7C" w:rsidR="003939D1" w:rsidRPr="000D683B" w:rsidRDefault="003939D1" w:rsidP="00DE50F0">
      <w:pPr>
        <w:pStyle w:val="BodyText"/>
        <w:tabs>
          <w:tab w:val="left" w:pos="2299"/>
        </w:tabs>
        <w:ind w:left="180" w:firstLine="0"/>
        <w:jc w:val="both"/>
        <w:rPr>
          <w:rFonts w:ascii="Arial" w:hAnsi="Arial" w:cs="Arial"/>
        </w:rPr>
      </w:pPr>
      <w:r>
        <w:rPr>
          <w:rFonts w:ascii="Arial" w:hAnsi="Arial" w:cs="Arial"/>
        </w:rPr>
        <w:t>M</w:t>
      </w:r>
      <w:r w:rsidR="00C07122">
        <w:rPr>
          <w:rFonts w:ascii="Arial" w:hAnsi="Arial" w:cs="Arial"/>
        </w:rPr>
        <w:t xml:space="preserve">obile </w:t>
      </w:r>
      <w:r>
        <w:rPr>
          <w:rFonts w:ascii="Arial" w:hAnsi="Arial" w:cs="Arial"/>
        </w:rPr>
        <w:t>R</w:t>
      </w:r>
      <w:r w:rsidR="00C07122">
        <w:rPr>
          <w:rFonts w:ascii="Arial" w:hAnsi="Arial" w:cs="Arial"/>
        </w:rPr>
        <w:t xml:space="preserve">esponse </w:t>
      </w:r>
      <w:r>
        <w:rPr>
          <w:rFonts w:ascii="Arial" w:hAnsi="Arial" w:cs="Arial"/>
        </w:rPr>
        <w:t>T</w:t>
      </w:r>
      <w:r w:rsidR="00C07122">
        <w:rPr>
          <w:rFonts w:ascii="Arial" w:hAnsi="Arial" w:cs="Arial"/>
        </w:rPr>
        <w:t>eam (MRT)</w:t>
      </w:r>
      <w:r w:rsidRPr="009D46A4">
        <w:rPr>
          <w:rFonts w:ascii="Arial" w:hAnsi="Arial" w:cs="Arial"/>
        </w:rPr>
        <w:t xml:space="preserve"> services use face-to-face professional and peer intervention, deployed in real time to the location of a person in crisis, </w:t>
      </w:r>
      <w:proofErr w:type="gramStart"/>
      <w:r w:rsidRPr="009D46A4">
        <w:rPr>
          <w:rFonts w:ascii="Arial" w:hAnsi="Arial" w:cs="Arial"/>
        </w:rPr>
        <w:t>in order to</w:t>
      </w:r>
      <w:proofErr w:type="gramEnd"/>
      <w:r w:rsidRPr="009D46A4">
        <w:rPr>
          <w:rFonts w:ascii="Arial" w:hAnsi="Arial" w:cs="Arial"/>
        </w:rPr>
        <w:t xml:space="preserve"> achieve the needed and best outcomes for that individual. Most </w:t>
      </w:r>
      <w:r>
        <w:rPr>
          <w:rFonts w:ascii="Arial" w:hAnsi="Arial" w:cs="Arial"/>
        </w:rPr>
        <w:t>MRT</w:t>
      </w:r>
      <w:r w:rsidRPr="009D46A4">
        <w:rPr>
          <w:rFonts w:ascii="Arial" w:hAnsi="Arial" w:cs="Arial"/>
        </w:rPr>
        <w:t xml:space="preserve"> programs utilize teams that include both professional and paraprofessional staff. </w:t>
      </w:r>
      <w:r w:rsidRPr="000D683B">
        <w:rPr>
          <w:rFonts w:ascii="Arial" w:hAnsi="Arial" w:cs="Arial"/>
        </w:rPr>
        <w:t xml:space="preserve">Below is the </w:t>
      </w:r>
      <w:r w:rsidR="005D7074">
        <w:rPr>
          <w:rFonts w:ascii="Arial" w:hAnsi="Arial" w:cs="Arial"/>
        </w:rPr>
        <w:t>minimum pattern</w:t>
      </w:r>
      <w:r w:rsidRPr="000D683B">
        <w:rPr>
          <w:rFonts w:ascii="Arial" w:hAnsi="Arial" w:cs="Arial"/>
        </w:rPr>
        <w:t xml:space="preserve"> for staffing the Mobile Response Team</w:t>
      </w:r>
      <w:r w:rsidR="00487060">
        <w:rPr>
          <w:rFonts w:ascii="Arial" w:hAnsi="Arial" w:cs="Arial"/>
        </w:rPr>
        <w:t xml:space="preserve"> required by Thriving Mind</w:t>
      </w:r>
      <w:r w:rsidRPr="000D683B">
        <w:rPr>
          <w:rFonts w:ascii="Arial" w:hAnsi="Arial" w:cs="Arial"/>
        </w:rPr>
        <w:t>. It is expected that there is a minimum of at least one of these positions at each individual MRT Team offering services in the</w:t>
      </w:r>
      <w:r>
        <w:rPr>
          <w:rFonts w:ascii="Arial" w:hAnsi="Arial" w:cs="Arial"/>
        </w:rPr>
        <w:t xml:space="preserve"> four</w:t>
      </w:r>
      <w:r w:rsidRPr="000D683B">
        <w:rPr>
          <w:rFonts w:ascii="Arial" w:hAnsi="Arial" w:cs="Arial"/>
        </w:rPr>
        <w:t xml:space="preserve"> </w:t>
      </w:r>
      <w:r>
        <w:rPr>
          <w:rFonts w:ascii="Arial" w:hAnsi="Arial" w:cs="Arial"/>
        </w:rPr>
        <w:t>(</w:t>
      </w:r>
      <w:r w:rsidRPr="000D683B">
        <w:rPr>
          <w:rFonts w:ascii="Arial" w:hAnsi="Arial" w:cs="Arial"/>
        </w:rPr>
        <w:t>4</w:t>
      </w:r>
      <w:r>
        <w:rPr>
          <w:rFonts w:ascii="Arial" w:hAnsi="Arial" w:cs="Arial"/>
        </w:rPr>
        <w:t>)</w:t>
      </w:r>
      <w:r w:rsidRPr="000D683B">
        <w:rPr>
          <w:rFonts w:ascii="Arial" w:hAnsi="Arial" w:cs="Arial"/>
        </w:rPr>
        <w:t xml:space="preserve"> quadrants of the county (North, South, East, and West). </w:t>
      </w:r>
      <w:r>
        <w:rPr>
          <w:rFonts w:ascii="Arial" w:hAnsi="Arial" w:cs="Arial"/>
        </w:rPr>
        <w:t xml:space="preserve">Thriving Mind will allow </w:t>
      </w:r>
      <w:r w:rsidR="005010FB">
        <w:rPr>
          <w:rFonts w:ascii="Arial" w:hAnsi="Arial" w:cs="Arial"/>
        </w:rPr>
        <w:t xml:space="preserve">for negotiation with </w:t>
      </w:r>
      <w:r w:rsidR="00EB3C21">
        <w:rPr>
          <w:rFonts w:ascii="Arial" w:hAnsi="Arial" w:cs="Arial"/>
        </w:rPr>
        <w:t xml:space="preserve">the MRT Provider to go beyond the </w:t>
      </w:r>
      <w:r w:rsidR="005D7074">
        <w:rPr>
          <w:rFonts w:ascii="Arial" w:hAnsi="Arial" w:cs="Arial"/>
        </w:rPr>
        <w:t>minimum</w:t>
      </w:r>
      <w:r w:rsidR="00EB3C21">
        <w:rPr>
          <w:rFonts w:ascii="Arial" w:hAnsi="Arial" w:cs="Arial"/>
        </w:rPr>
        <w:t xml:space="preserve"> </w:t>
      </w:r>
      <w:r w:rsidR="005D7074">
        <w:rPr>
          <w:rFonts w:ascii="Arial" w:hAnsi="Arial" w:cs="Arial"/>
        </w:rPr>
        <w:t>staff</w:t>
      </w:r>
      <w:r w:rsidR="005010FB">
        <w:rPr>
          <w:rFonts w:ascii="Arial" w:hAnsi="Arial" w:cs="Arial"/>
        </w:rPr>
        <w:t>ing pattern</w:t>
      </w:r>
      <w:r w:rsidR="00EB3C21">
        <w:rPr>
          <w:rFonts w:ascii="Arial" w:hAnsi="Arial" w:cs="Arial"/>
        </w:rPr>
        <w:t xml:space="preserve"> indicated below </w:t>
      </w:r>
      <w:r>
        <w:rPr>
          <w:rFonts w:ascii="Arial" w:hAnsi="Arial" w:cs="Arial"/>
        </w:rPr>
        <w:t>for this program</w:t>
      </w:r>
      <w:r w:rsidR="00EB3C21">
        <w:rPr>
          <w:rFonts w:ascii="Arial" w:hAnsi="Arial" w:cs="Arial"/>
        </w:rPr>
        <w:t>,</w:t>
      </w:r>
      <w:r>
        <w:rPr>
          <w:rFonts w:ascii="Arial" w:hAnsi="Arial" w:cs="Arial"/>
        </w:rPr>
        <w:t xml:space="preserve"> including the scheduling of staff and whether each staff member works from an office setting or </w:t>
      </w:r>
      <w:r w:rsidR="00C07122">
        <w:rPr>
          <w:rFonts w:ascii="Arial" w:hAnsi="Arial" w:cs="Arial"/>
        </w:rPr>
        <w:t>remotely</w:t>
      </w:r>
      <w:r>
        <w:rPr>
          <w:rFonts w:ascii="Arial" w:hAnsi="Arial" w:cs="Arial"/>
        </w:rPr>
        <w:t xml:space="preserve"> during their scheduled hours. At minimum there must be a </w:t>
      </w:r>
      <w:r w:rsidR="00C07122">
        <w:rPr>
          <w:rFonts w:ascii="Arial" w:hAnsi="Arial" w:cs="Arial"/>
        </w:rPr>
        <w:t>L</w:t>
      </w:r>
      <w:r>
        <w:rPr>
          <w:rFonts w:ascii="Arial" w:hAnsi="Arial" w:cs="Arial"/>
        </w:rPr>
        <w:t xml:space="preserve">icensed </w:t>
      </w:r>
      <w:r w:rsidR="00C07122">
        <w:rPr>
          <w:rFonts w:ascii="Arial" w:hAnsi="Arial" w:cs="Arial"/>
        </w:rPr>
        <w:t>M</w:t>
      </w:r>
      <w:r>
        <w:rPr>
          <w:rFonts w:ascii="Arial" w:hAnsi="Arial" w:cs="Arial"/>
        </w:rPr>
        <w:t xml:space="preserve">ental </w:t>
      </w:r>
      <w:r w:rsidR="00C07122">
        <w:rPr>
          <w:rFonts w:ascii="Arial" w:hAnsi="Arial" w:cs="Arial"/>
        </w:rPr>
        <w:t>H</w:t>
      </w:r>
      <w:r>
        <w:rPr>
          <w:rFonts w:ascii="Arial" w:hAnsi="Arial" w:cs="Arial"/>
        </w:rPr>
        <w:t xml:space="preserve">ealth </w:t>
      </w:r>
      <w:r w:rsidR="00C07122">
        <w:rPr>
          <w:rFonts w:ascii="Arial" w:hAnsi="Arial" w:cs="Arial"/>
        </w:rPr>
        <w:t>C</w:t>
      </w:r>
      <w:r>
        <w:rPr>
          <w:rFonts w:ascii="Arial" w:hAnsi="Arial" w:cs="Arial"/>
        </w:rPr>
        <w:t>linician</w:t>
      </w:r>
      <w:r w:rsidR="00EB3C21">
        <w:rPr>
          <w:rFonts w:ascii="Arial" w:hAnsi="Arial" w:cs="Arial"/>
        </w:rPr>
        <w:t xml:space="preserve"> and a Certified Peer Specialist</w:t>
      </w:r>
      <w:r>
        <w:rPr>
          <w:rFonts w:ascii="Arial" w:hAnsi="Arial" w:cs="Arial"/>
        </w:rPr>
        <w:t xml:space="preserve"> staffed on each team</w:t>
      </w:r>
      <w:r w:rsidR="00C07122">
        <w:rPr>
          <w:rFonts w:ascii="Arial" w:hAnsi="Arial" w:cs="Arial"/>
        </w:rPr>
        <w:t xml:space="preserve"> and there must be 24/7 access to a Board-certified or Board-eligible Psychiatrist or Nurse Practitioner</w:t>
      </w:r>
      <w:r>
        <w:rPr>
          <w:rFonts w:ascii="Arial" w:hAnsi="Arial" w:cs="Arial"/>
        </w:rPr>
        <w:t xml:space="preserve">. </w:t>
      </w:r>
      <w:r w:rsidR="005A15D5">
        <w:rPr>
          <w:rFonts w:ascii="Arial" w:hAnsi="Arial" w:cs="Arial"/>
        </w:rPr>
        <w:t xml:space="preserve">  </w:t>
      </w:r>
    </w:p>
    <w:p w14:paraId="56414F75" w14:textId="77777777" w:rsidR="003939D1" w:rsidRPr="000D683B" w:rsidRDefault="003939D1" w:rsidP="00DE50F0">
      <w:pPr>
        <w:widowControl/>
        <w:autoSpaceDE/>
        <w:autoSpaceDN/>
        <w:ind w:left="180"/>
        <w:jc w:val="both"/>
        <w:rPr>
          <w:rFonts w:ascii="Arial" w:eastAsiaTheme="minorHAnsi" w:hAnsi="Arial" w:cs="Arial"/>
          <w:i/>
          <w:iCs/>
          <w:lang w:bidi="ar-SA"/>
        </w:rPr>
      </w:pPr>
    </w:p>
    <w:p w14:paraId="1B5975DD" w14:textId="0FAB9BC6" w:rsidR="00DB6C89" w:rsidRPr="00827312" w:rsidRDefault="003939D1" w:rsidP="005A6227">
      <w:pPr>
        <w:pStyle w:val="ListParagraph"/>
        <w:widowControl/>
        <w:numPr>
          <w:ilvl w:val="0"/>
          <w:numId w:val="5"/>
        </w:numPr>
        <w:autoSpaceDE/>
        <w:autoSpaceDN/>
        <w:jc w:val="both"/>
        <w:rPr>
          <w:rFonts w:ascii="Arial" w:eastAsiaTheme="minorHAnsi" w:hAnsi="Arial" w:cs="Arial"/>
          <w:i/>
          <w:iCs/>
          <w:lang w:bidi="ar-SA"/>
        </w:rPr>
      </w:pPr>
      <w:r w:rsidRPr="00E20C3D">
        <w:rPr>
          <w:rFonts w:ascii="Arial" w:hAnsi="Arial" w:cs="Arial"/>
          <w:b/>
          <w:bCs/>
          <w:i/>
          <w:iCs/>
        </w:rPr>
        <w:t>Board-certified or Board-eligible Psychiatrist or Psychiatric Nurse Practitioner (1.0 FTE</w:t>
      </w:r>
      <w:r w:rsidR="003551CF" w:rsidRPr="003551CF">
        <w:t xml:space="preserve"> </w:t>
      </w:r>
      <w:r w:rsidR="003551CF" w:rsidRPr="003551CF">
        <w:rPr>
          <w:rFonts w:ascii="Arial" w:hAnsi="Arial" w:cs="Arial"/>
          <w:b/>
          <w:bCs/>
          <w:i/>
          <w:iCs/>
        </w:rPr>
        <w:t>for all four teams</w:t>
      </w:r>
      <w:r w:rsidRPr="00E20C3D">
        <w:rPr>
          <w:rFonts w:ascii="Arial" w:hAnsi="Arial" w:cs="Arial"/>
          <w:b/>
          <w:bCs/>
          <w:i/>
          <w:iCs/>
        </w:rPr>
        <w:t>)</w:t>
      </w:r>
      <w:r w:rsidR="0023635B" w:rsidRPr="00503DA2">
        <w:rPr>
          <w:rFonts w:ascii="Arial" w:hAnsi="Arial" w:cs="Arial"/>
          <w:i/>
          <w:iCs/>
        </w:rPr>
        <w:t xml:space="preserve"> </w:t>
      </w:r>
    </w:p>
    <w:p w14:paraId="4583B42D" w14:textId="68A3F37E" w:rsidR="00827312" w:rsidRPr="00827312" w:rsidRDefault="00827312" w:rsidP="00827312">
      <w:pPr>
        <w:rPr>
          <w:lang w:bidi="ar-SA"/>
        </w:rPr>
      </w:pPr>
    </w:p>
    <w:p w14:paraId="74C11E1C" w14:textId="2FAD033F" w:rsidR="00827312" w:rsidRPr="00827312" w:rsidRDefault="00827312" w:rsidP="00827312">
      <w:pPr>
        <w:tabs>
          <w:tab w:val="left" w:pos="1824"/>
        </w:tabs>
        <w:rPr>
          <w:lang w:bidi="ar-SA"/>
        </w:rPr>
      </w:pPr>
      <w:r>
        <w:rPr>
          <w:lang w:bidi="ar-SA"/>
        </w:rPr>
        <w:tab/>
      </w:r>
    </w:p>
    <w:p w14:paraId="570B3E23" w14:textId="18434472" w:rsidR="00FA73DD" w:rsidRPr="00DE50F0" w:rsidRDefault="00DB6C89" w:rsidP="00DE50F0">
      <w:pPr>
        <w:pStyle w:val="ListParagraph"/>
        <w:widowControl/>
        <w:autoSpaceDE/>
        <w:autoSpaceDN/>
        <w:ind w:left="900"/>
        <w:jc w:val="both"/>
        <w:rPr>
          <w:rFonts w:ascii="Arial" w:eastAsiaTheme="minorHAnsi" w:hAnsi="Arial" w:cs="Arial"/>
          <w:i/>
          <w:iCs/>
          <w:lang w:bidi="ar-SA"/>
        </w:rPr>
      </w:pPr>
      <w:r>
        <w:rPr>
          <w:rFonts w:ascii="Arial" w:eastAsiaTheme="minorHAnsi" w:hAnsi="Arial" w:cs="Arial"/>
          <w:lang w:bidi="ar-SA"/>
        </w:rPr>
        <w:lastRenderedPageBreak/>
        <w:t>T</w:t>
      </w:r>
      <w:r w:rsidR="00533386" w:rsidRPr="00DE50F0">
        <w:rPr>
          <w:rFonts w:ascii="Arial" w:eastAsiaTheme="minorHAnsi" w:hAnsi="Arial" w:cs="Arial"/>
          <w:lang w:bidi="ar-SA"/>
        </w:rPr>
        <w:t>he MRT Team must have access to a Board-certified or Board-eligible Psychiatrist or Psychiatric Nurse Practitioner. These positions may be subcontracted and must be On-Call</w:t>
      </w:r>
      <w:r w:rsidR="0054268A">
        <w:rPr>
          <w:rFonts w:ascii="Arial" w:eastAsiaTheme="minorHAnsi" w:hAnsi="Arial" w:cs="Arial"/>
          <w:lang w:bidi="ar-SA"/>
        </w:rPr>
        <w:t xml:space="preserve"> and</w:t>
      </w:r>
      <w:r w:rsidR="00533386" w:rsidRPr="00DE50F0">
        <w:rPr>
          <w:rFonts w:ascii="Arial" w:eastAsiaTheme="minorHAnsi" w:hAnsi="Arial" w:cs="Arial"/>
          <w:lang w:bidi="ar-SA"/>
        </w:rPr>
        <w:t xml:space="preserve"> able to be reached 24/7. </w:t>
      </w:r>
    </w:p>
    <w:p w14:paraId="3B415733" w14:textId="77777777" w:rsidR="00FA73DD" w:rsidRDefault="00FA73DD" w:rsidP="00DE50F0">
      <w:pPr>
        <w:widowControl/>
        <w:autoSpaceDE/>
        <w:autoSpaceDN/>
        <w:ind w:left="180"/>
        <w:jc w:val="both"/>
        <w:rPr>
          <w:rFonts w:ascii="Arial" w:eastAsiaTheme="minorHAnsi" w:hAnsi="Arial" w:cs="Arial"/>
          <w:i/>
          <w:iCs/>
          <w:lang w:bidi="ar-SA"/>
        </w:rPr>
      </w:pPr>
    </w:p>
    <w:p w14:paraId="6B4A61D1" w14:textId="5C3C631C" w:rsidR="00DB6C89" w:rsidRPr="00AA7533" w:rsidRDefault="003939D1" w:rsidP="005A6227">
      <w:pPr>
        <w:pStyle w:val="ListParagraph"/>
        <w:widowControl/>
        <w:numPr>
          <w:ilvl w:val="0"/>
          <w:numId w:val="5"/>
        </w:numPr>
        <w:autoSpaceDE/>
        <w:autoSpaceDN/>
        <w:jc w:val="both"/>
        <w:rPr>
          <w:rFonts w:ascii="Arial" w:eastAsiaTheme="minorHAnsi" w:hAnsi="Arial" w:cs="Arial"/>
          <w:b/>
          <w:bCs/>
          <w:i/>
          <w:iCs/>
          <w:lang w:bidi="ar-SA"/>
        </w:rPr>
      </w:pPr>
      <w:r w:rsidRPr="008B40D3">
        <w:rPr>
          <w:rFonts w:ascii="Arial" w:hAnsi="Arial" w:cs="Arial"/>
          <w:b/>
          <w:bCs/>
          <w:i/>
          <w:iCs/>
        </w:rPr>
        <w:t>Program</w:t>
      </w:r>
      <w:r w:rsidRPr="008B40D3">
        <w:rPr>
          <w:rFonts w:ascii="Arial" w:eastAsiaTheme="minorHAnsi" w:hAnsi="Arial" w:cs="Arial"/>
          <w:b/>
          <w:bCs/>
          <w:i/>
          <w:iCs/>
          <w:lang w:bidi="ar-SA"/>
        </w:rPr>
        <w:t xml:space="preserve"> Manager</w:t>
      </w:r>
      <w:r w:rsidRPr="00E20C3D">
        <w:rPr>
          <w:rFonts w:ascii="Arial" w:eastAsiaTheme="minorHAnsi" w:hAnsi="Arial" w:cs="Arial"/>
          <w:b/>
          <w:bCs/>
          <w:i/>
          <w:iCs/>
          <w:lang w:bidi="ar-SA"/>
        </w:rPr>
        <w:t xml:space="preserve">-(1.0 FTE for all </w:t>
      </w:r>
      <w:r w:rsidR="0028428E">
        <w:rPr>
          <w:rFonts w:ascii="Arial" w:eastAsiaTheme="minorHAnsi" w:hAnsi="Arial" w:cs="Arial"/>
          <w:b/>
          <w:bCs/>
          <w:i/>
          <w:iCs/>
          <w:lang w:bidi="ar-SA"/>
        </w:rPr>
        <w:t>four</w:t>
      </w:r>
      <w:r w:rsidRPr="00E20C3D">
        <w:rPr>
          <w:rFonts w:ascii="Arial" w:eastAsiaTheme="minorHAnsi" w:hAnsi="Arial" w:cs="Arial"/>
          <w:b/>
          <w:bCs/>
          <w:i/>
          <w:iCs/>
          <w:lang w:bidi="ar-SA"/>
        </w:rPr>
        <w:t xml:space="preserve"> teams)</w:t>
      </w:r>
      <w:r w:rsidR="0023635B" w:rsidRPr="00E20C3D">
        <w:rPr>
          <w:rFonts w:ascii="Arial" w:eastAsiaTheme="minorHAnsi" w:hAnsi="Arial" w:cs="Arial"/>
          <w:lang w:bidi="ar-SA"/>
        </w:rPr>
        <w:t xml:space="preserve"> </w:t>
      </w:r>
    </w:p>
    <w:p w14:paraId="4571FFEE" w14:textId="7ACDAA4F" w:rsidR="00DE50F0" w:rsidRPr="00AA7533" w:rsidRDefault="00DE50F0" w:rsidP="00DE50F0">
      <w:pPr>
        <w:pStyle w:val="ListParagraph"/>
        <w:widowControl/>
        <w:autoSpaceDE/>
        <w:autoSpaceDN/>
        <w:ind w:left="900"/>
        <w:jc w:val="both"/>
        <w:rPr>
          <w:rFonts w:ascii="Arial" w:eastAsiaTheme="minorHAnsi" w:hAnsi="Arial" w:cs="Arial"/>
          <w:lang w:bidi="ar-SA"/>
        </w:rPr>
      </w:pPr>
      <w:r w:rsidRPr="00FF7647">
        <w:rPr>
          <w:rFonts w:ascii="Arial" w:eastAsiaTheme="minorHAnsi" w:hAnsi="Arial" w:cs="Arial"/>
          <w:lang w:bidi="ar-SA"/>
        </w:rPr>
        <w:t>Minimum Qualifications:</w:t>
      </w:r>
      <w:r w:rsidR="000D1F2D" w:rsidRPr="00AA7533">
        <w:rPr>
          <w:rFonts w:ascii="Arial" w:eastAsiaTheme="minorHAnsi" w:hAnsi="Arial" w:cs="Arial"/>
          <w:lang w:bidi="ar-SA"/>
        </w:rPr>
        <w:t xml:space="preserve"> Master’s degree in </w:t>
      </w:r>
      <w:bookmarkStart w:id="2" w:name="_Hlk109985704"/>
      <w:r w:rsidR="000D1F2D" w:rsidRPr="00AA7533">
        <w:rPr>
          <w:rFonts w:ascii="Arial" w:eastAsiaTheme="minorHAnsi" w:hAnsi="Arial" w:cs="Arial"/>
          <w:lang w:bidi="ar-SA"/>
        </w:rPr>
        <w:t>Psychology, Social Work, or related Human Services field</w:t>
      </w:r>
      <w:bookmarkEnd w:id="2"/>
      <w:r w:rsidR="000D1F2D" w:rsidRPr="00AA7533">
        <w:rPr>
          <w:rFonts w:ascii="Arial" w:eastAsiaTheme="minorHAnsi" w:hAnsi="Arial" w:cs="Arial"/>
          <w:lang w:bidi="ar-SA"/>
        </w:rPr>
        <w:t xml:space="preserve">. Minimum of </w:t>
      </w:r>
      <w:r w:rsidR="00176D05" w:rsidRPr="00AA7533">
        <w:rPr>
          <w:rFonts w:ascii="Arial" w:eastAsiaTheme="minorHAnsi" w:hAnsi="Arial" w:cs="Arial"/>
          <w:lang w:bidi="ar-SA"/>
        </w:rPr>
        <w:t>two (2)</w:t>
      </w:r>
      <w:r w:rsidR="000D1F2D" w:rsidRPr="00AA7533">
        <w:rPr>
          <w:rFonts w:ascii="Arial" w:eastAsiaTheme="minorHAnsi" w:hAnsi="Arial" w:cs="Arial"/>
          <w:lang w:bidi="ar-SA"/>
        </w:rPr>
        <w:t xml:space="preserve"> years of </w:t>
      </w:r>
      <w:r w:rsidR="0065777D" w:rsidRPr="00AA7533">
        <w:rPr>
          <w:rFonts w:ascii="Arial" w:eastAsiaTheme="minorHAnsi" w:hAnsi="Arial" w:cs="Arial"/>
          <w:lang w:bidi="ar-SA"/>
        </w:rPr>
        <w:t xml:space="preserve">related administrative </w:t>
      </w:r>
      <w:r w:rsidR="000D1F2D" w:rsidRPr="00AA7533">
        <w:rPr>
          <w:rFonts w:ascii="Arial" w:eastAsiaTheme="minorHAnsi" w:hAnsi="Arial" w:cs="Arial"/>
          <w:lang w:bidi="ar-SA"/>
        </w:rPr>
        <w:t xml:space="preserve">experience </w:t>
      </w:r>
      <w:r w:rsidR="0065777D" w:rsidRPr="00AA7533">
        <w:rPr>
          <w:rFonts w:ascii="Arial" w:eastAsiaTheme="minorHAnsi" w:hAnsi="Arial" w:cs="Arial"/>
          <w:lang w:bidi="ar-SA"/>
        </w:rPr>
        <w:t xml:space="preserve">in a behavioral health setting. </w:t>
      </w:r>
      <w:r w:rsidR="00552A10" w:rsidRPr="00AA7533">
        <w:rPr>
          <w:rFonts w:ascii="Arial" w:eastAsiaTheme="minorHAnsi" w:hAnsi="Arial" w:cs="Arial"/>
          <w:lang w:bidi="ar-SA"/>
        </w:rPr>
        <w:t xml:space="preserve">Minimum two (2) years of experience in a supervisory role. </w:t>
      </w:r>
    </w:p>
    <w:p w14:paraId="3B705CB2" w14:textId="77777777" w:rsidR="00DE50F0" w:rsidRPr="00AA7533" w:rsidRDefault="00DE50F0" w:rsidP="00DE50F0">
      <w:pPr>
        <w:pStyle w:val="ListParagraph"/>
        <w:widowControl/>
        <w:autoSpaceDE/>
        <w:autoSpaceDN/>
        <w:ind w:left="900"/>
        <w:jc w:val="both"/>
        <w:rPr>
          <w:rFonts w:ascii="Arial" w:eastAsiaTheme="minorHAnsi" w:hAnsi="Arial" w:cs="Arial"/>
          <w:lang w:bidi="ar-SA"/>
        </w:rPr>
      </w:pPr>
    </w:p>
    <w:p w14:paraId="686DA721" w14:textId="4EEAB46F" w:rsidR="003939D1" w:rsidRDefault="00DE50F0" w:rsidP="00DE50F0">
      <w:pPr>
        <w:pStyle w:val="ListParagraph"/>
        <w:widowControl/>
        <w:autoSpaceDE/>
        <w:autoSpaceDN/>
        <w:ind w:left="900"/>
        <w:jc w:val="both"/>
        <w:rPr>
          <w:rFonts w:ascii="Arial" w:eastAsiaTheme="minorHAnsi" w:hAnsi="Arial" w:cs="Arial"/>
          <w:lang w:bidi="ar-SA"/>
        </w:rPr>
      </w:pPr>
      <w:r w:rsidRPr="00AA7533">
        <w:rPr>
          <w:rFonts w:ascii="Arial" w:eastAsiaTheme="minorHAnsi" w:hAnsi="Arial" w:cs="Arial"/>
          <w:lang w:bidi="ar-SA"/>
        </w:rPr>
        <w:t xml:space="preserve">Role and Function: </w:t>
      </w:r>
      <w:r w:rsidR="003939D1" w:rsidRPr="00AA7533">
        <w:rPr>
          <w:rFonts w:ascii="Arial" w:eastAsiaTheme="minorHAnsi" w:hAnsi="Arial" w:cs="Arial"/>
          <w:lang w:bidi="ar-SA"/>
        </w:rPr>
        <w:t xml:space="preserve">Directs day-to-day clinical operations of the Mobile Response Teams within a geographic region. Conducts supervision, monthly reporting, outreach, </w:t>
      </w:r>
      <w:r w:rsidR="00B76860">
        <w:rPr>
          <w:rFonts w:ascii="Arial" w:eastAsiaTheme="minorHAnsi" w:hAnsi="Arial" w:cs="Arial"/>
          <w:lang w:bidi="ar-SA"/>
        </w:rPr>
        <w:t xml:space="preserve">completed qualitative audits of clinical record documents, </w:t>
      </w:r>
      <w:r w:rsidR="003939D1" w:rsidRPr="00AA7533">
        <w:rPr>
          <w:rFonts w:ascii="Arial" w:eastAsiaTheme="minorHAnsi" w:hAnsi="Arial" w:cs="Arial"/>
          <w:lang w:bidi="ar-SA"/>
        </w:rPr>
        <w:t>and scheduling.</w:t>
      </w:r>
    </w:p>
    <w:p w14:paraId="546A7219" w14:textId="77777777" w:rsidR="0050022C" w:rsidRDefault="0050022C" w:rsidP="00DE50F0">
      <w:pPr>
        <w:pStyle w:val="ListParagraph"/>
        <w:widowControl/>
        <w:autoSpaceDE/>
        <w:autoSpaceDN/>
        <w:ind w:left="900"/>
        <w:jc w:val="both"/>
        <w:rPr>
          <w:rFonts w:ascii="Arial" w:eastAsiaTheme="minorHAnsi" w:hAnsi="Arial" w:cs="Arial"/>
          <w:lang w:bidi="ar-SA"/>
        </w:rPr>
      </w:pPr>
    </w:p>
    <w:p w14:paraId="05FED840" w14:textId="35A19901" w:rsidR="0050022C" w:rsidRPr="009B6276" w:rsidRDefault="0050022C" w:rsidP="005A6227">
      <w:pPr>
        <w:pStyle w:val="ListParagraph"/>
        <w:widowControl/>
        <w:numPr>
          <w:ilvl w:val="0"/>
          <w:numId w:val="5"/>
        </w:numPr>
        <w:autoSpaceDE/>
        <w:autoSpaceDN/>
        <w:jc w:val="both"/>
        <w:rPr>
          <w:rFonts w:ascii="Arial" w:eastAsiaTheme="minorHAnsi" w:hAnsi="Arial" w:cs="Arial"/>
          <w:b/>
          <w:bCs/>
          <w:i/>
          <w:iCs/>
          <w:lang w:bidi="ar-SA"/>
        </w:rPr>
      </w:pPr>
      <w:r w:rsidRPr="009B6276">
        <w:rPr>
          <w:rFonts w:ascii="Arial" w:eastAsiaTheme="minorHAnsi" w:hAnsi="Arial" w:cs="Arial"/>
          <w:b/>
          <w:bCs/>
          <w:i/>
          <w:iCs/>
          <w:lang w:bidi="ar-SA"/>
        </w:rPr>
        <w:t>MRT Administrative Assistan</w:t>
      </w:r>
      <w:r w:rsidR="00096DF3" w:rsidRPr="009B6276">
        <w:rPr>
          <w:rFonts w:ascii="Arial" w:eastAsiaTheme="minorHAnsi" w:hAnsi="Arial" w:cs="Arial"/>
          <w:b/>
          <w:bCs/>
          <w:i/>
          <w:iCs/>
          <w:lang w:bidi="ar-SA"/>
        </w:rPr>
        <w:t>t</w:t>
      </w:r>
      <w:r w:rsidR="00B76860" w:rsidRPr="009B6276">
        <w:rPr>
          <w:rFonts w:ascii="Arial" w:eastAsiaTheme="minorHAnsi" w:hAnsi="Arial" w:cs="Arial"/>
          <w:b/>
          <w:bCs/>
          <w:i/>
          <w:iCs/>
          <w:lang w:bidi="ar-SA"/>
        </w:rPr>
        <w:t xml:space="preserve"> (1.0 FTE for all </w:t>
      </w:r>
      <w:r w:rsidR="0028428E" w:rsidRPr="009B6276">
        <w:rPr>
          <w:rFonts w:ascii="Arial" w:eastAsiaTheme="minorHAnsi" w:hAnsi="Arial" w:cs="Arial"/>
          <w:b/>
          <w:bCs/>
          <w:i/>
          <w:iCs/>
          <w:lang w:bidi="ar-SA"/>
        </w:rPr>
        <w:t>four</w:t>
      </w:r>
      <w:r w:rsidR="00B76860" w:rsidRPr="009B6276">
        <w:rPr>
          <w:rFonts w:ascii="Arial" w:eastAsiaTheme="minorHAnsi" w:hAnsi="Arial" w:cs="Arial"/>
          <w:b/>
          <w:bCs/>
          <w:i/>
          <w:iCs/>
          <w:lang w:bidi="ar-SA"/>
        </w:rPr>
        <w:t xml:space="preserve"> teams)</w:t>
      </w:r>
    </w:p>
    <w:p w14:paraId="411CEB85" w14:textId="25068C97" w:rsidR="00F27725" w:rsidRPr="009B6276" w:rsidRDefault="0050022C" w:rsidP="0050022C">
      <w:pPr>
        <w:pStyle w:val="ListParagraph"/>
        <w:widowControl/>
        <w:autoSpaceDE/>
        <w:autoSpaceDN/>
        <w:ind w:left="900"/>
        <w:jc w:val="both"/>
        <w:rPr>
          <w:rFonts w:ascii="Arial" w:eastAsiaTheme="minorHAnsi" w:hAnsi="Arial" w:cs="Arial"/>
          <w:lang w:bidi="ar-SA"/>
        </w:rPr>
      </w:pPr>
      <w:r w:rsidRPr="009B6276">
        <w:rPr>
          <w:rFonts w:ascii="Arial" w:eastAsiaTheme="minorHAnsi" w:hAnsi="Arial" w:cs="Arial"/>
          <w:lang w:bidi="ar-SA"/>
        </w:rPr>
        <w:t xml:space="preserve">Minimum Qualifications: Must have at </w:t>
      </w:r>
      <w:r w:rsidR="00860FC9" w:rsidRPr="009B6276">
        <w:rPr>
          <w:rFonts w:ascii="Arial" w:eastAsiaTheme="minorHAnsi" w:hAnsi="Arial" w:cs="Arial"/>
          <w:lang w:bidi="ar-SA"/>
        </w:rPr>
        <w:t xml:space="preserve">minimum </w:t>
      </w:r>
      <w:r w:rsidR="00197CD0" w:rsidRPr="009B6276">
        <w:rPr>
          <w:rFonts w:ascii="Arial" w:eastAsiaTheme="minorHAnsi" w:hAnsi="Arial" w:cs="Arial"/>
          <w:lang w:bidi="ar-SA"/>
        </w:rPr>
        <w:t xml:space="preserve">Associates Degree in Arts/Science </w:t>
      </w:r>
      <w:r w:rsidR="00B76860" w:rsidRPr="009B6276">
        <w:rPr>
          <w:rFonts w:ascii="Arial" w:eastAsiaTheme="minorHAnsi" w:hAnsi="Arial" w:cs="Arial"/>
          <w:lang w:bidi="ar-SA"/>
        </w:rPr>
        <w:t xml:space="preserve">or have at minimum two (2) years of administrative experience, particularly in mental health or related field. Must completed the required trainings listed in Section. L, Trainings.  </w:t>
      </w:r>
    </w:p>
    <w:p w14:paraId="3B57E62E" w14:textId="704FA8FA" w:rsidR="00CC7D9D" w:rsidRPr="009B6276" w:rsidRDefault="00CC7D9D" w:rsidP="0050022C">
      <w:pPr>
        <w:pStyle w:val="ListParagraph"/>
        <w:widowControl/>
        <w:autoSpaceDE/>
        <w:autoSpaceDN/>
        <w:ind w:left="900"/>
        <w:jc w:val="both"/>
        <w:rPr>
          <w:rFonts w:ascii="Arial" w:eastAsiaTheme="minorHAnsi" w:hAnsi="Arial" w:cs="Arial"/>
          <w:lang w:bidi="ar-SA"/>
        </w:rPr>
      </w:pPr>
    </w:p>
    <w:p w14:paraId="3B12713D" w14:textId="74B92E31" w:rsidR="00CC7D9D" w:rsidRPr="009B6276" w:rsidRDefault="00CC7D9D" w:rsidP="0050022C">
      <w:pPr>
        <w:pStyle w:val="ListParagraph"/>
        <w:widowControl/>
        <w:autoSpaceDE/>
        <w:autoSpaceDN/>
        <w:ind w:left="900"/>
        <w:jc w:val="both"/>
        <w:rPr>
          <w:rFonts w:ascii="Arial" w:eastAsiaTheme="minorHAnsi" w:hAnsi="Arial" w:cs="Arial"/>
          <w:lang w:bidi="ar-SA"/>
        </w:rPr>
      </w:pPr>
      <w:r w:rsidRPr="009B6276">
        <w:rPr>
          <w:rFonts w:ascii="Arial" w:eastAsiaTheme="minorHAnsi" w:hAnsi="Arial" w:cs="Arial"/>
          <w:lang w:bidi="ar-SA"/>
        </w:rPr>
        <w:t>Role and Function: Assist the Program Manager with administrative tasks</w:t>
      </w:r>
      <w:r w:rsidR="00B76860" w:rsidRPr="009B6276">
        <w:rPr>
          <w:rFonts w:ascii="Arial" w:eastAsiaTheme="minorHAnsi" w:hAnsi="Arial" w:cs="Arial"/>
          <w:lang w:bidi="ar-SA"/>
        </w:rPr>
        <w:t xml:space="preserve"> including maintaining clinical records, completing quantitative audits of files, scheduling meetings, and submitting</w:t>
      </w:r>
      <w:r w:rsidR="0073423B" w:rsidRPr="009B6276">
        <w:rPr>
          <w:rFonts w:ascii="Arial" w:eastAsiaTheme="minorHAnsi" w:hAnsi="Arial" w:cs="Arial"/>
          <w:lang w:bidi="ar-SA"/>
        </w:rPr>
        <w:t xml:space="preserve"> monthly</w:t>
      </w:r>
      <w:r w:rsidR="00B76860" w:rsidRPr="009B6276">
        <w:rPr>
          <w:rFonts w:ascii="Arial" w:eastAsiaTheme="minorHAnsi" w:hAnsi="Arial" w:cs="Arial"/>
          <w:lang w:bidi="ar-SA"/>
        </w:rPr>
        <w:t xml:space="preserve"> reporting. </w:t>
      </w:r>
      <w:r w:rsidRPr="009B6276">
        <w:rPr>
          <w:rFonts w:ascii="Arial" w:eastAsiaTheme="minorHAnsi" w:hAnsi="Arial" w:cs="Arial"/>
          <w:lang w:bidi="ar-SA"/>
        </w:rPr>
        <w:t xml:space="preserve"> </w:t>
      </w:r>
    </w:p>
    <w:p w14:paraId="51B18104" w14:textId="467382C5" w:rsidR="003939D1" w:rsidRDefault="003939D1" w:rsidP="00DE50F0">
      <w:pPr>
        <w:widowControl/>
        <w:autoSpaceDE/>
        <w:autoSpaceDN/>
        <w:ind w:left="180"/>
        <w:jc w:val="both"/>
        <w:rPr>
          <w:rFonts w:ascii="Arial" w:eastAsiaTheme="minorHAnsi" w:hAnsi="Arial" w:cs="Arial"/>
          <w:i/>
          <w:iCs/>
          <w:lang w:bidi="ar-SA"/>
        </w:rPr>
      </w:pPr>
    </w:p>
    <w:p w14:paraId="586C87DF" w14:textId="77777777" w:rsidR="00CC7D9D" w:rsidRPr="00AA7533" w:rsidRDefault="00CC7D9D" w:rsidP="00DE50F0">
      <w:pPr>
        <w:widowControl/>
        <w:autoSpaceDE/>
        <w:autoSpaceDN/>
        <w:ind w:left="180"/>
        <w:jc w:val="both"/>
        <w:rPr>
          <w:rFonts w:ascii="Arial" w:eastAsiaTheme="minorHAnsi" w:hAnsi="Arial" w:cs="Arial"/>
          <w:i/>
          <w:iCs/>
          <w:lang w:bidi="ar-SA"/>
        </w:rPr>
      </w:pPr>
    </w:p>
    <w:p w14:paraId="29C60957" w14:textId="293AE9F6" w:rsidR="00DB6C89" w:rsidRPr="00E20C3D" w:rsidRDefault="003939D1" w:rsidP="005A6227">
      <w:pPr>
        <w:pStyle w:val="ListParagraph"/>
        <w:widowControl/>
        <w:numPr>
          <w:ilvl w:val="0"/>
          <w:numId w:val="5"/>
        </w:numPr>
        <w:autoSpaceDE/>
        <w:autoSpaceDN/>
        <w:jc w:val="both"/>
        <w:rPr>
          <w:rFonts w:ascii="Arial" w:eastAsiaTheme="minorHAnsi" w:hAnsi="Arial" w:cs="Arial"/>
          <w:i/>
          <w:iCs/>
          <w:lang w:bidi="ar-SA"/>
        </w:rPr>
      </w:pPr>
      <w:r w:rsidRPr="00AA7533">
        <w:rPr>
          <w:rFonts w:ascii="Arial" w:eastAsiaTheme="minorHAnsi" w:hAnsi="Arial" w:cs="Arial"/>
          <w:b/>
          <w:bCs/>
          <w:i/>
          <w:iCs/>
          <w:lang w:bidi="ar-SA"/>
        </w:rPr>
        <w:t xml:space="preserve">Licensed Mental Health Clinician- </w:t>
      </w:r>
      <w:r w:rsidRPr="00E20C3D">
        <w:rPr>
          <w:rFonts w:ascii="Arial" w:eastAsiaTheme="minorHAnsi" w:hAnsi="Arial" w:cs="Arial"/>
          <w:b/>
          <w:bCs/>
          <w:i/>
          <w:iCs/>
          <w:lang w:bidi="ar-SA"/>
        </w:rPr>
        <w:t>(</w:t>
      </w:r>
      <w:r w:rsidR="009A409D">
        <w:rPr>
          <w:rFonts w:ascii="Arial" w:eastAsiaTheme="minorHAnsi" w:hAnsi="Arial" w:cs="Arial"/>
          <w:b/>
          <w:bCs/>
          <w:i/>
          <w:iCs/>
          <w:lang w:bidi="ar-SA"/>
        </w:rPr>
        <w:t>3</w:t>
      </w:r>
      <w:r w:rsidRPr="00E20C3D">
        <w:rPr>
          <w:rFonts w:ascii="Arial" w:eastAsiaTheme="minorHAnsi" w:hAnsi="Arial" w:cs="Arial"/>
          <w:b/>
          <w:bCs/>
          <w:i/>
          <w:iCs/>
          <w:lang w:bidi="ar-SA"/>
        </w:rPr>
        <w:t>.0 FTE</w:t>
      </w:r>
      <w:r w:rsidR="00B8070A">
        <w:rPr>
          <w:rFonts w:ascii="Arial" w:eastAsiaTheme="minorHAnsi" w:hAnsi="Arial" w:cs="Arial"/>
          <w:b/>
          <w:bCs/>
          <w:i/>
          <w:iCs/>
          <w:lang w:bidi="ar-SA"/>
        </w:rPr>
        <w:t xml:space="preserve"> minimum</w:t>
      </w:r>
      <w:r w:rsidRPr="00E20C3D">
        <w:rPr>
          <w:rFonts w:ascii="Arial" w:eastAsiaTheme="minorHAnsi" w:hAnsi="Arial" w:cs="Arial"/>
          <w:b/>
          <w:bCs/>
          <w:i/>
          <w:iCs/>
          <w:lang w:bidi="ar-SA"/>
        </w:rPr>
        <w:t xml:space="preserve"> or more </w:t>
      </w:r>
      <w:r w:rsidR="00B8070A">
        <w:rPr>
          <w:rFonts w:ascii="Arial" w:eastAsiaTheme="minorHAnsi" w:hAnsi="Arial" w:cs="Arial"/>
          <w:b/>
          <w:bCs/>
          <w:i/>
          <w:iCs/>
          <w:lang w:bidi="ar-SA"/>
        </w:rPr>
        <w:t>per</w:t>
      </w:r>
      <w:r w:rsidRPr="00E20C3D">
        <w:rPr>
          <w:rFonts w:ascii="Arial" w:eastAsiaTheme="minorHAnsi" w:hAnsi="Arial" w:cs="Arial"/>
          <w:b/>
          <w:bCs/>
          <w:i/>
          <w:iCs/>
          <w:lang w:bidi="ar-SA"/>
        </w:rPr>
        <w:t xml:space="preserve"> team</w:t>
      </w:r>
      <w:r w:rsidR="00F27725">
        <w:rPr>
          <w:rFonts w:ascii="Arial" w:eastAsiaTheme="minorHAnsi" w:hAnsi="Arial" w:cs="Arial"/>
          <w:b/>
          <w:bCs/>
          <w:i/>
          <w:iCs/>
          <w:lang w:bidi="ar-SA"/>
        </w:rPr>
        <w:t xml:space="preserve"> or 2.0 per team</w:t>
      </w:r>
      <w:r w:rsidR="0028428E">
        <w:rPr>
          <w:rFonts w:ascii="Arial" w:eastAsiaTheme="minorHAnsi" w:hAnsi="Arial" w:cs="Arial"/>
          <w:b/>
          <w:bCs/>
          <w:i/>
          <w:iCs/>
          <w:lang w:bidi="ar-SA"/>
        </w:rPr>
        <w:t xml:space="preserve"> each with</w:t>
      </w:r>
      <w:r w:rsidR="00F27725">
        <w:rPr>
          <w:rFonts w:ascii="Arial" w:eastAsiaTheme="minorHAnsi" w:hAnsi="Arial" w:cs="Arial"/>
          <w:b/>
          <w:bCs/>
          <w:i/>
          <w:iCs/>
          <w:lang w:bidi="ar-SA"/>
        </w:rPr>
        <w:t xml:space="preserve"> </w:t>
      </w:r>
      <w:proofErr w:type="gramStart"/>
      <w:r w:rsidR="00F27725">
        <w:rPr>
          <w:rFonts w:ascii="Arial" w:eastAsiaTheme="minorHAnsi" w:hAnsi="Arial" w:cs="Arial"/>
          <w:b/>
          <w:bCs/>
          <w:i/>
          <w:iCs/>
          <w:lang w:bidi="ar-SA"/>
        </w:rPr>
        <w:t>12 h</w:t>
      </w:r>
      <w:r w:rsidR="0028428E">
        <w:rPr>
          <w:rFonts w:ascii="Arial" w:eastAsiaTheme="minorHAnsi" w:hAnsi="Arial" w:cs="Arial"/>
          <w:b/>
          <w:bCs/>
          <w:i/>
          <w:iCs/>
          <w:lang w:bidi="ar-SA"/>
        </w:rPr>
        <w:t>our</w:t>
      </w:r>
      <w:proofErr w:type="gramEnd"/>
      <w:r w:rsidR="00F27725">
        <w:rPr>
          <w:rFonts w:ascii="Arial" w:eastAsiaTheme="minorHAnsi" w:hAnsi="Arial" w:cs="Arial"/>
          <w:b/>
          <w:bCs/>
          <w:i/>
          <w:iCs/>
          <w:lang w:bidi="ar-SA"/>
        </w:rPr>
        <w:t xml:space="preserve"> shifts</w:t>
      </w:r>
      <w:r w:rsidRPr="00E20C3D">
        <w:rPr>
          <w:rFonts w:ascii="Arial" w:eastAsiaTheme="minorHAnsi" w:hAnsi="Arial" w:cs="Arial"/>
          <w:b/>
          <w:bCs/>
          <w:i/>
          <w:iCs/>
          <w:lang w:bidi="ar-SA"/>
        </w:rPr>
        <w:t>)</w:t>
      </w:r>
    </w:p>
    <w:p w14:paraId="46E7B4C2" w14:textId="1689323F" w:rsidR="00DE50F0" w:rsidRPr="00AA7533" w:rsidRDefault="00DE50F0" w:rsidP="00DE50F0">
      <w:pPr>
        <w:pStyle w:val="ListParagraph"/>
        <w:widowControl/>
        <w:autoSpaceDE/>
        <w:autoSpaceDN/>
        <w:ind w:left="900"/>
        <w:jc w:val="both"/>
        <w:rPr>
          <w:rFonts w:ascii="Arial" w:eastAsiaTheme="minorHAnsi" w:hAnsi="Arial" w:cs="Arial"/>
          <w:lang w:bidi="ar-SA"/>
        </w:rPr>
      </w:pPr>
    </w:p>
    <w:p w14:paraId="285956FB" w14:textId="0C5DD07A" w:rsidR="00DE50F0" w:rsidRPr="00AA7533" w:rsidRDefault="00DE50F0" w:rsidP="00DE50F0">
      <w:pPr>
        <w:pStyle w:val="ListParagraph"/>
        <w:widowControl/>
        <w:autoSpaceDE/>
        <w:autoSpaceDN/>
        <w:ind w:left="900"/>
        <w:jc w:val="both"/>
        <w:rPr>
          <w:rFonts w:ascii="Arial" w:eastAsiaTheme="minorHAnsi" w:hAnsi="Arial" w:cs="Arial"/>
          <w:lang w:bidi="ar-SA"/>
        </w:rPr>
      </w:pPr>
      <w:r w:rsidRPr="00AA7533">
        <w:rPr>
          <w:rFonts w:ascii="Arial" w:eastAsiaTheme="minorHAnsi" w:hAnsi="Arial" w:cs="Arial"/>
          <w:lang w:bidi="ar-SA"/>
        </w:rPr>
        <w:t xml:space="preserve">Minimum Qualifications: </w:t>
      </w:r>
      <w:r w:rsidR="000D1F2D" w:rsidRPr="00AA7533">
        <w:rPr>
          <w:rFonts w:ascii="Arial" w:eastAsiaTheme="minorHAnsi" w:hAnsi="Arial" w:cs="Arial"/>
          <w:lang w:bidi="ar-SA"/>
        </w:rPr>
        <w:t>Licensed Clinical Social Worker, Licensed Mental Health Counselor</w:t>
      </w:r>
      <w:r w:rsidR="00176D05" w:rsidRPr="00AA7533">
        <w:rPr>
          <w:rFonts w:ascii="Arial" w:eastAsiaTheme="minorHAnsi" w:hAnsi="Arial" w:cs="Arial"/>
          <w:lang w:bidi="ar-SA"/>
        </w:rPr>
        <w:t xml:space="preserve">, Licensed Marriage/Family Therapist. Minimum of two (2) years of experience </w:t>
      </w:r>
      <w:r w:rsidR="00850555" w:rsidRPr="00AA7533">
        <w:rPr>
          <w:rFonts w:ascii="Arial" w:eastAsiaTheme="minorHAnsi" w:hAnsi="Arial" w:cs="Arial"/>
          <w:lang w:bidi="ar-SA"/>
        </w:rPr>
        <w:t xml:space="preserve">of </w:t>
      </w:r>
      <w:r w:rsidR="00176D05" w:rsidRPr="00AA7533">
        <w:rPr>
          <w:rFonts w:ascii="Arial" w:eastAsiaTheme="minorHAnsi" w:hAnsi="Arial" w:cs="Arial"/>
          <w:lang w:bidi="ar-SA"/>
        </w:rPr>
        <w:t>in behavioral health crisis services.</w:t>
      </w:r>
    </w:p>
    <w:p w14:paraId="706BF5DD" w14:textId="77777777" w:rsidR="00DE50F0" w:rsidRPr="00AA7533" w:rsidRDefault="00DE50F0" w:rsidP="00DE50F0">
      <w:pPr>
        <w:pStyle w:val="ListParagraph"/>
        <w:widowControl/>
        <w:autoSpaceDE/>
        <w:autoSpaceDN/>
        <w:ind w:left="900"/>
        <w:jc w:val="both"/>
        <w:rPr>
          <w:rFonts w:ascii="Arial" w:eastAsiaTheme="minorHAnsi" w:hAnsi="Arial" w:cs="Arial"/>
          <w:lang w:bidi="ar-SA"/>
        </w:rPr>
      </w:pPr>
    </w:p>
    <w:p w14:paraId="367277D9" w14:textId="1B3C6026" w:rsidR="0088380D" w:rsidRDefault="0088380D" w:rsidP="00DE50F0">
      <w:pPr>
        <w:pStyle w:val="ListParagraph"/>
        <w:widowControl/>
        <w:autoSpaceDE/>
        <w:autoSpaceDN/>
        <w:ind w:left="900"/>
        <w:jc w:val="both"/>
        <w:rPr>
          <w:rFonts w:ascii="Arial" w:eastAsiaTheme="minorHAnsi" w:hAnsi="Arial" w:cs="Arial"/>
          <w:lang w:bidi="ar-SA"/>
        </w:rPr>
      </w:pPr>
      <w:bookmarkStart w:id="3" w:name="_Hlk109984673"/>
      <w:r w:rsidRPr="0088380D">
        <w:rPr>
          <w:rFonts w:ascii="Arial" w:eastAsiaTheme="minorHAnsi" w:hAnsi="Arial" w:cs="Arial"/>
          <w:lang w:bidi="ar-SA"/>
        </w:rPr>
        <w:t>Bilingual: English/Spanish, English/Creole</w:t>
      </w:r>
    </w:p>
    <w:p w14:paraId="5935462F" w14:textId="77777777" w:rsidR="0088380D" w:rsidRDefault="0088380D" w:rsidP="00DE50F0">
      <w:pPr>
        <w:pStyle w:val="ListParagraph"/>
        <w:widowControl/>
        <w:autoSpaceDE/>
        <w:autoSpaceDN/>
        <w:ind w:left="900"/>
        <w:jc w:val="both"/>
        <w:rPr>
          <w:rFonts w:ascii="Arial" w:eastAsiaTheme="minorHAnsi" w:hAnsi="Arial" w:cs="Arial"/>
          <w:lang w:bidi="ar-SA"/>
        </w:rPr>
      </w:pPr>
    </w:p>
    <w:p w14:paraId="60799E75" w14:textId="4BDD0ABC" w:rsidR="003939D1" w:rsidRPr="00B255EE" w:rsidRDefault="00DE50F0" w:rsidP="00DE50F0">
      <w:pPr>
        <w:pStyle w:val="ListParagraph"/>
        <w:widowControl/>
        <w:autoSpaceDE/>
        <w:autoSpaceDN/>
        <w:ind w:left="900"/>
        <w:jc w:val="both"/>
        <w:rPr>
          <w:rFonts w:ascii="Arial" w:eastAsiaTheme="minorHAnsi" w:hAnsi="Arial" w:cs="Arial"/>
          <w:color w:val="FF0000"/>
          <w:lang w:bidi="ar-SA"/>
        </w:rPr>
      </w:pPr>
      <w:r w:rsidRPr="00AA7533">
        <w:rPr>
          <w:rFonts w:ascii="Arial" w:eastAsiaTheme="minorHAnsi" w:hAnsi="Arial" w:cs="Arial"/>
          <w:lang w:bidi="ar-SA"/>
        </w:rPr>
        <w:t xml:space="preserve">Role and Function: </w:t>
      </w:r>
      <w:bookmarkEnd w:id="3"/>
      <w:r w:rsidR="003939D1" w:rsidRPr="00AA7533">
        <w:rPr>
          <w:rFonts w:ascii="Arial" w:eastAsiaTheme="minorHAnsi" w:hAnsi="Arial" w:cs="Arial"/>
          <w:lang w:bidi="ar-SA"/>
        </w:rPr>
        <w:t>Responds to</w:t>
      </w:r>
      <w:r w:rsidR="009A409D">
        <w:rPr>
          <w:rFonts w:ascii="Arial" w:eastAsiaTheme="minorHAnsi" w:hAnsi="Arial" w:cs="Arial"/>
          <w:lang w:bidi="ar-SA"/>
        </w:rPr>
        <w:t xml:space="preserve"> </w:t>
      </w:r>
      <w:r w:rsidR="003939D1" w:rsidRPr="00AA7533">
        <w:rPr>
          <w:rFonts w:ascii="Arial" w:eastAsiaTheme="minorHAnsi" w:hAnsi="Arial" w:cs="Arial"/>
          <w:lang w:bidi="ar-SA"/>
        </w:rPr>
        <w:t>calls 24/7</w:t>
      </w:r>
      <w:r w:rsidR="00860FC9">
        <w:rPr>
          <w:rFonts w:ascii="Arial" w:eastAsiaTheme="minorHAnsi" w:hAnsi="Arial" w:cs="Arial"/>
          <w:lang w:bidi="ar-SA"/>
        </w:rPr>
        <w:t>, meeting the individual in-person</w:t>
      </w:r>
      <w:r w:rsidR="003939D1" w:rsidRPr="00AA7533">
        <w:rPr>
          <w:rFonts w:ascii="Arial" w:eastAsiaTheme="minorHAnsi" w:hAnsi="Arial" w:cs="Arial"/>
          <w:lang w:bidi="ar-SA"/>
        </w:rPr>
        <w:t>, conducts risk assessments, and completes safety planning over dedicated crisis phone line, and provides therapy and counseling to individuals, couples, and families</w:t>
      </w:r>
      <w:r w:rsidR="00860FC9">
        <w:rPr>
          <w:rFonts w:ascii="Arial" w:eastAsiaTheme="minorHAnsi" w:hAnsi="Arial" w:cs="Arial"/>
          <w:lang w:bidi="ar-SA"/>
        </w:rPr>
        <w:t xml:space="preserve"> at the time of the crisis</w:t>
      </w:r>
      <w:r w:rsidR="003939D1" w:rsidRPr="00AA7533">
        <w:rPr>
          <w:rFonts w:ascii="Arial" w:eastAsiaTheme="minorHAnsi" w:hAnsi="Arial" w:cs="Arial"/>
          <w:lang w:bidi="ar-SA"/>
        </w:rPr>
        <w:t xml:space="preserve">. Complete </w:t>
      </w:r>
      <w:r w:rsidR="00860FC9">
        <w:rPr>
          <w:rFonts w:ascii="Arial" w:eastAsiaTheme="minorHAnsi" w:hAnsi="Arial" w:cs="Arial"/>
          <w:lang w:bidi="ar-SA"/>
        </w:rPr>
        <w:t>required</w:t>
      </w:r>
      <w:r w:rsidR="00851AE9">
        <w:rPr>
          <w:rFonts w:ascii="Arial" w:eastAsiaTheme="minorHAnsi" w:hAnsi="Arial" w:cs="Arial"/>
          <w:lang w:bidi="ar-SA"/>
        </w:rPr>
        <w:t xml:space="preserve"> Assessments/Evaluation</w:t>
      </w:r>
      <w:r w:rsidR="00860FC9">
        <w:rPr>
          <w:rFonts w:ascii="Arial" w:eastAsiaTheme="minorHAnsi" w:hAnsi="Arial" w:cs="Arial"/>
          <w:lang w:bidi="ar-SA"/>
        </w:rPr>
        <w:t xml:space="preserve">s and </w:t>
      </w:r>
      <w:r w:rsidR="00860FC9" w:rsidRPr="00860FC9">
        <w:rPr>
          <w:rFonts w:ascii="Arial" w:eastAsiaTheme="minorHAnsi" w:hAnsi="Arial" w:cs="Arial"/>
          <w:lang w:bidi="ar-SA"/>
        </w:rPr>
        <w:t xml:space="preserve">Baker Acts when </w:t>
      </w:r>
      <w:r w:rsidR="00860FC9">
        <w:rPr>
          <w:rFonts w:ascii="Arial" w:eastAsiaTheme="minorHAnsi" w:hAnsi="Arial" w:cs="Arial"/>
          <w:lang w:bidi="ar-SA"/>
        </w:rPr>
        <w:t>appropriate.</w:t>
      </w:r>
      <w:r w:rsidR="004362C5">
        <w:rPr>
          <w:rFonts w:ascii="Arial" w:eastAsiaTheme="minorHAnsi" w:hAnsi="Arial" w:cs="Arial"/>
          <w:lang w:bidi="ar-SA"/>
        </w:rPr>
        <w:t xml:space="preserve"> </w:t>
      </w:r>
      <w:bookmarkStart w:id="4" w:name="_Hlk110936340"/>
      <w:r w:rsidR="004362C5">
        <w:rPr>
          <w:rFonts w:ascii="Arial" w:eastAsiaTheme="minorHAnsi" w:hAnsi="Arial" w:cs="Arial"/>
          <w:lang w:bidi="ar-SA"/>
        </w:rPr>
        <w:t>May be required to transport</w:t>
      </w:r>
      <w:r w:rsidR="0011499C" w:rsidRPr="0011499C">
        <w:rPr>
          <w:rFonts w:ascii="Arial" w:eastAsiaTheme="minorHAnsi" w:hAnsi="Arial" w:cs="Arial"/>
          <w:lang w:bidi="ar-SA"/>
        </w:rPr>
        <w:t xml:space="preserve"> individuals to designated receiving facilities under a voluntary </w:t>
      </w:r>
      <w:r w:rsidR="00172568">
        <w:rPr>
          <w:rFonts w:ascii="Arial" w:eastAsiaTheme="minorHAnsi" w:hAnsi="Arial" w:cs="Arial"/>
          <w:lang w:bidi="ar-SA"/>
        </w:rPr>
        <w:t xml:space="preserve">or involuntary </w:t>
      </w:r>
      <w:r w:rsidR="0011499C" w:rsidRPr="0011499C">
        <w:rPr>
          <w:rFonts w:ascii="Arial" w:eastAsiaTheme="minorHAnsi" w:hAnsi="Arial" w:cs="Arial"/>
          <w:lang w:bidi="ar-SA"/>
        </w:rPr>
        <w:t>status</w:t>
      </w:r>
      <w:r w:rsidR="00172568">
        <w:rPr>
          <w:rFonts w:ascii="Arial" w:eastAsiaTheme="minorHAnsi" w:hAnsi="Arial" w:cs="Arial"/>
          <w:lang w:bidi="ar-SA"/>
        </w:rPr>
        <w:t xml:space="preserve"> when deemed safe to transport,</w:t>
      </w:r>
      <w:r w:rsidR="0011499C" w:rsidRPr="0011499C">
        <w:rPr>
          <w:rFonts w:ascii="Arial" w:eastAsiaTheme="minorHAnsi" w:hAnsi="Arial" w:cs="Arial"/>
          <w:lang w:bidi="ar-SA"/>
        </w:rPr>
        <w:t xml:space="preserve"> </w:t>
      </w:r>
      <w:r w:rsidR="00172568">
        <w:rPr>
          <w:rFonts w:ascii="Arial" w:eastAsiaTheme="minorHAnsi" w:hAnsi="Arial" w:cs="Arial"/>
          <w:lang w:bidi="ar-SA"/>
        </w:rPr>
        <w:t xml:space="preserve">if </w:t>
      </w:r>
      <w:r w:rsidR="0011499C" w:rsidRPr="0011499C">
        <w:rPr>
          <w:rFonts w:ascii="Arial" w:eastAsiaTheme="minorHAnsi" w:hAnsi="Arial" w:cs="Arial"/>
          <w:lang w:bidi="ar-SA"/>
        </w:rPr>
        <w:t>the individual</w:t>
      </w:r>
      <w:r w:rsidR="00172568">
        <w:rPr>
          <w:rFonts w:ascii="Arial" w:eastAsiaTheme="minorHAnsi" w:hAnsi="Arial" w:cs="Arial"/>
          <w:lang w:bidi="ar-SA"/>
        </w:rPr>
        <w:t xml:space="preserve"> does</w:t>
      </w:r>
      <w:r w:rsidR="0011499C" w:rsidRPr="0011499C">
        <w:rPr>
          <w:rFonts w:ascii="Arial" w:eastAsiaTheme="minorHAnsi" w:hAnsi="Arial" w:cs="Arial"/>
          <w:lang w:bidi="ar-SA"/>
        </w:rPr>
        <w:t xml:space="preserve"> not have other transportation options </w:t>
      </w:r>
      <w:proofErr w:type="gramStart"/>
      <w:r w:rsidR="0011499C" w:rsidRPr="0011499C">
        <w:rPr>
          <w:rFonts w:ascii="Arial" w:eastAsiaTheme="minorHAnsi" w:hAnsi="Arial" w:cs="Arial"/>
          <w:lang w:bidi="ar-SA"/>
        </w:rPr>
        <w:t>available</w:t>
      </w:r>
      <w:r w:rsidR="00172568">
        <w:rPr>
          <w:rFonts w:ascii="Arial" w:eastAsiaTheme="minorHAnsi" w:hAnsi="Arial" w:cs="Arial"/>
          <w:lang w:bidi="ar-SA"/>
        </w:rPr>
        <w:t>,</w:t>
      </w:r>
      <w:r w:rsidR="0011499C" w:rsidRPr="0011499C">
        <w:rPr>
          <w:rFonts w:ascii="Arial" w:eastAsiaTheme="minorHAnsi" w:hAnsi="Arial" w:cs="Arial"/>
          <w:lang w:bidi="ar-SA"/>
        </w:rPr>
        <w:t xml:space="preserve"> </w:t>
      </w:r>
      <w:r w:rsidR="00172568">
        <w:rPr>
          <w:rFonts w:ascii="Arial" w:eastAsiaTheme="minorHAnsi" w:hAnsi="Arial" w:cs="Arial"/>
          <w:lang w:bidi="ar-SA"/>
        </w:rPr>
        <w:t>and</w:t>
      </w:r>
      <w:proofErr w:type="gramEnd"/>
      <w:r w:rsidR="0011499C" w:rsidRPr="0011499C">
        <w:rPr>
          <w:rFonts w:ascii="Arial" w:eastAsiaTheme="minorHAnsi" w:hAnsi="Arial" w:cs="Arial"/>
          <w:lang w:bidi="ar-SA"/>
        </w:rPr>
        <w:t xml:space="preserve"> agrees to be transported by the MRT</w:t>
      </w:r>
      <w:r w:rsidR="004362C5">
        <w:rPr>
          <w:rFonts w:ascii="Arial" w:eastAsiaTheme="minorHAnsi" w:hAnsi="Arial" w:cs="Arial"/>
          <w:lang w:bidi="ar-SA"/>
        </w:rPr>
        <w:t>.</w:t>
      </w:r>
      <w:bookmarkEnd w:id="4"/>
    </w:p>
    <w:p w14:paraId="793C5D41" w14:textId="47374C41" w:rsidR="0088380D" w:rsidRDefault="0088380D" w:rsidP="00DE50F0">
      <w:pPr>
        <w:pStyle w:val="ListParagraph"/>
        <w:widowControl/>
        <w:autoSpaceDE/>
        <w:autoSpaceDN/>
        <w:ind w:left="900"/>
        <w:jc w:val="both"/>
        <w:rPr>
          <w:rFonts w:ascii="Arial" w:eastAsiaTheme="minorHAnsi" w:hAnsi="Arial" w:cs="Arial"/>
          <w:lang w:bidi="ar-SA"/>
        </w:rPr>
      </w:pPr>
    </w:p>
    <w:p w14:paraId="65DDF7F4" w14:textId="77777777" w:rsidR="003939D1" w:rsidRPr="00AA7533" w:rsidRDefault="003939D1" w:rsidP="00DE50F0">
      <w:pPr>
        <w:widowControl/>
        <w:autoSpaceDE/>
        <w:autoSpaceDN/>
        <w:ind w:left="180"/>
        <w:jc w:val="both"/>
        <w:rPr>
          <w:rFonts w:ascii="Arial" w:eastAsiaTheme="minorHAnsi" w:hAnsi="Arial" w:cs="Arial"/>
          <w:i/>
          <w:iCs/>
          <w:lang w:bidi="ar-SA"/>
        </w:rPr>
      </w:pPr>
    </w:p>
    <w:p w14:paraId="01E3FFF7" w14:textId="14738BCD" w:rsidR="00DB6C89" w:rsidRPr="00E20C3D" w:rsidRDefault="00B051FD" w:rsidP="005A6227">
      <w:pPr>
        <w:pStyle w:val="ListParagraph"/>
        <w:widowControl/>
        <w:numPr>
          <w:ilvl w:val="0"/>
          <w:numId w:val="5"/>
        </w:numPr>
        <w:autoSpaceDE/>
        <w:autoSpaceDN/>
        <w:jc w:val="both"/>
        <w:rPr>
          <w:rFonts w:ascii="Arial" w:eastAsiaTheme="minorHAnsi" w:hAnsi="Arial" w:cs="Arial"/>
          <w:b/>
          <w:bCs/>
          <w:i/>
          <w:iCs/>
          <w:lang w:bidi="ar-SA"/>
        </w:rPr>
      </w:pPr>
      <w:bookmarkStart w:id="5" w:name="_Hlk110327423"/>
      <w:r w:rsidRPr="00AA7533">
        <w:rPr>
          <w:rFonts w:ascii="Arial" w:eastAsiaTheme="minorHAnsi" w:hAnsi="Arial" w:cs="Arial"/>
          <w:b/>
          <w:bCs/>
          <w:i/>
          <w:iCs/>
          <w:lang w:bidi="ar-SA"/>
        </w:rPr>
        <w:t xml:space="preserve">Certified </w:t>
      </w:r>
      <w:r w:rsidR="003939D1" w:rsidRPr="00AA7533">
        <w:rPr>
          <w:rFonts w:ascii="Arial" w:eastAsiaTheme="minorHAnsi" w:hAnsi="Arial" w:cs="Arial"/>
          <w:b/>
          <w:bCs/>
          <w:i/>
          <w:iCs/>
          <w:lang w:bidi="ar-SA"/>
        </w:rPr>
        <w:t>Peer Specialist</w:t>
      </w:r>
      <w:r w:rsidR="003939D1" w:rsidRPr="00E20C3D">
        <w:rPr>
          <w:rFonts w:ascii="Arial" w:eastAsiaTheme="minorHAnsi" w:hAnsi="Arial" w:cs="Arial"/>
          <w:b/>
          <w:bCs/>
          <w:i/>
          <w:iCs/>
          <w:lang w:bidi="ar-SA"/>
        </w:rPr>
        <w:t>-(</w:t>
      </w:r>
      <w:r w:rsidR="00F27725">
        <w:rPr>
          <w:rFonts w:ascii="Arial" w:eastAsiaTheme="minorHAnsi" w:hAnsi="Arial" w:cs="Arial"/>
          <w:b/>
          <w:bCs/>
          <w:i/>
          <w:iCs/>
          <w:lang w:bidi="ar-SA"/>
        </w:rPr>
        <w:t>1</w:t>
      </w:r>
      <w:r w:rsidR="003939D1" w:rsidRPr="00E20C3D">
        <w:rPr>
          <w:rFonts w:ascii="Arial" w:eastAsiaTheme="minorHAnsi" w:hAnsi="Arial" w:cs="Arial"/>
          <w:b/>
          <w:bCs/>
          <w:i/>
          <w:iCs/>
          <w:lang w:bidi="ar-SA"/>
        </w:rPr>
        <w:t xml:space="preserve">.0 FTE </w:t>
      </w:r>
      <w:r w:rsidR="00F27725">
        <w:rPr>
          <w:rFonts w:ascii="Arial" w:eastAsiaTheme="minorHAnsi" w:hAnsi="Arial" w:cs="Arial"/>
          <w:b/>
          <w:bCs/>
          <w:i/>
          <w:iCs/>
          <w:lang w:bidi="ar-SA"/>
        </w:rPr>
        <w:t>per</w:t>
      </w:r>
      <w:r w:rsidR="003939D1" w:rsidRPr="00E20C3D">
        <w:rPr>
          <w:rFonts w:ascii="Arial" w:eastAsiaTheme="minorHAnsi" w:hAnsi="Arial" w:cs="Arial"/>
          <w:b/>
          <w:bCs/>
          <w:i/>
          <w:iCs/>
          <w:lang w:bidi="ar-SA"/>
        </w:rPr>
        <w:t xml:space="preserve"> team</w:t>
      </w:r>
      <w:r w:rsidR="00F27725">
        <w:rPr>
          <w:rFonts w:ascii="Arial" w:eastAsiaTheme="minorHAnsi" w:hAnsi="Arial" w:cs="Arial"/>
          <w:b/>
          <w:bCs/>
          <w:i/>
          <w:iCs/>
          <w:lang w:bidi="ar-SA"/>
        </w:rPr>
        <w:t>)</w:t>
      </w:r>
    </w:p>
    <w:p w14:paraId="30D0D129" w14:textId="77777777" w:rsidR="00B743FC" w:rsidRPr="00AA7533" w:rsidRDefault="00B743FC" w:rsidP="00DE50F0">
      <w:pPr>
        <w:pStyle w:val="ListParagraph"/>
        <w:widowControl/>
        <w:autoSpaceDE/>
        <w:autoSpaceDN/>
        <w:ind w:left="900"/>
        <w:jc w:val="both"/>
        <w:rPr>
          <w:rFonts w:ascii="Arial" w:eastAsiaTheme="minorHAnsi" w:hAnsi="Arial" w:cs="Arial"/>
          <w:lang w:bidi="ar-SA"/>
        </w:rPr>
      </w:pPr>
    </w:p>
    <w:p w14:paraId="7D0539CB" w14:textId="261597A0" w:rsidR="00B743FC" w:rsidRPr="00AA7533" w:rsidRDefault="00B743FC" w:rsidP="009D0781">
      <w:pPr>
        <w:pStyle w:val="ListParagraph"/>
        <w:widowControl/>
        <w:autoSpaceDE/>
        <w:autoSpaceDN/>
        <w:ind w:left="900"/>
        <w:jc w:val="both"/>
        <w:rPr>
          <w:rFonts w:ascii="Arial" w:eastAsiaTheme="minorHAnsi" w:hAnsi="Arial" w:cs="Arial"/>
          <w:lang w:bidi="ar-SA"/>
        </w:rPr>
      </w:pPr>
      <w:r w:rsidRPr="00AA7533">
        <w:rPr>
          <w:rFonts w:ascii="Arial" w:eastAsiaTheme="minorHAnsi" w:hAnsi="Arial" w:cs="Arial"/>
          <w:lang w:bidi="ar-SA"/>
        </w:rPr>
        <w:t xml:space="preserve">Minimum Qualifications: </w:t>
      </w:r>
      <w:r w:rsidR="006C1739" w:rsidRPr="00AA7533">
        <w:rPr>
          <w:rFonts w:ascii="Arial" w:eastAsiaTheme="minorHAnsi" w:hAnsi="Arial" w:cs="Arial"/>
          <w:lang w:bidi="ar-SA"/>
        </w:rPr>
        <w:t xml:space="preserve">Have a high school diploma or general equivalency diploma. Minimum </w:t>
      </w:r>
      <w:r w:rsidR="00FC34AD">
        <w:rPr>
          <w:rFonts w:ascii="Arial" w:eastAsiaTheme="minorHAnsi" w:hAnsi="Arial" w:cs="Arial"/>
          <w:lang w:bidi="ar-SA"/>
        </w:rPr>
        <w:t>two</w:t>
      </w:r>
      <w:r w:rsidR="006C1739" w:rsidRPr="00AA7533">
        <w:rPr>
          <w:rFonts w:ascii="Arial" w:eastAsiaTheme="minorHAnsi" w:hAnsi="Arial" w:cs="Arial"/>
          <w:lang w:bidi="ar-SA"/>
        </w:rPr>
        <w:t xml:space="preserve"> (</w:t>
      </w:r>
      <w:r w:rsidR="00FC34AD">
        <w:rPr>
          <w:rFonts w:ascii="Arial" w:eastAsiaTheme="minorHAnsi" w:hAnsi="Arial" w:cs="Arial"/>
          <w:lang w:bidi="ar-SA"/>
        </w:rPr>
        <w:t>2</w:t>
      </w:r>
      <w:r w:rsidR="006C1739" w:rsidRPr="00AA7533">
        <w:rPr>
          <w:rFonts w:ascii="Arial" w:eastAsiaTheme="minorHAnsi" w:hAnsi="Arial" w:cs="Arial"/>
          <w:lang w:bidi="ar-SA"/>
        </w:rPr>
        <w:t>) year demonstrated recovery time from a significant mental health and/or substance use disorder at the date of application. Be at least 18 years of age. Within the last year have either maintained at least 12 months of successful work or volunteer experience</w:t>
      </w:r>
      <w:r w:rsidR="00FC34AD">
        <w:rPr>
          <w:rFonts w:ascii="Arial" w:eastAsiaTheme="minorHAnsi" w:hAnsi="Arial" w:cs="Arial"/>
          <w:lang w:bidi="ar-SA"/>
        </w:rPr>
        <w:t>.</w:t>
      </w:r>
      <w:r w:rsidR="006C1739" w:rsidRPr="00AA7533">
        <w:rPr>
          <w:rFonts w:ascii="Arial" w:eastAsiaTheme="minorHAnsi" w:hAnsi="Arial" w:cs="Arial"/>
          <w:lang w:bidi="ar-SA"/>
        </w:rPr>
        <w:t xml:space="preserve"> </w:t>
      </w:r>
    </w:p>
    <w:p w14:paraId="72F56ED9" w14:textId="707F44E9" w:rsidR="006C1739" w:rsidRPr="00AA7533" w:rsidRDefault="006C1739" w:rsidP="009D0781">
      <w:pPr>
        <w:pStyle w:val="ListParagraph"/>
        <w:widowControl/>
        <w:autoSpaceDE/>
        <w:autoSpaceDN/>
        <w:ind w:left="900"/>
        <w:jc w:val="both"/>
        <w:rPr>
          <w:rFonts w:ascii="Arial" w:eastAsiaTheme="minorHAnsi" w:hAnsi="Arial" w:cs="Arial"/>
          <w:lang w:bidi="ar-SA"/>
        </w:rPr>
      </w:pPr>
    </w:p>
    <w:p w14:paraId="5D838B10" w14:textId="08E74464" w:rsidR="006C1739" w:rsidRPr="00AA7533" w:rsidRDefault="006C1739" w:rsidP="009D0781">
      <w:pPr>
        <w:pStyle w:val="ListParagraph"/>
        <w:widowControl/>
        <w:autoSpaceDE/>
        <w:autoSpaceDN/>
        <w:ind w:left="900"/>
        <w:jc w:val="both"/>
        <w:rPr>
          <w:rFonts w:ascii="Arial" w:eastAsiaTheme="minorHAnsi" w:hAnsi="Arial" w:cs="Arial"/>
          <w:lang w:bidi="ar-SA"/>
        </w:rPr>
      </w:pPr>
      <w:r w:rsidRPr="00AA7533">
        <w:rPr>
          <w:rFonts w:ascii="Arial" w:eastAsiaTheme="minorHAnsi" w:hAnsi="Arial" w:cs="Arial"/>
          <w:lang w:bidi="ar-SA"/>
        </w:rPr>
        <w:t>Trainin</w:t>
      </w:r>
      <w:r w:rsidR="008D70E3" w:rsidRPr="00AA7533">
        <w:rPr>
          <w:rFonts w:ascii="Arial" w:eastAsiaTheme="minorHAnsi" w:hAnsi="Arial" w:cs="Arial"/>
          <w:lang w:bidi="ar-SA"/>
        </w:rPr>
        <w:t>g and Certification:</w:t>
      </w:r>
      <w:r w:rsidR="008D70E3" w:rsidRPr="00AA7533">
        <w:t xml:space="preserve"> </w:t>
      </w:r>
      <w:r w:rsidR="008D70E3" w:rsidRPr="00AA7533">
        <w:rPr>
          <w:rFonts w:ascii="Arial" w:eastAsiaTheme="minorHAnsi" w:hAnsi="Arial" w:cs="Arial"/>
          <w:lang w:bidi="ar-SA"/>
        </w:rPr>
        <w:t xml:space="preserve">Be Certified recovery peer specialists or certified recovery support specialists who are certified by the Florida Certification Board. Recovery support </w:t>
      </w:r>
      <w:r w:rsidR="008D70E3" w:rsidRPr="00AA7533">
        <w:rPr>
          <w:rFonts w:ascii="Arial" w:eastAsiaTheme="minorHAnsi" w:hAnsi="Arial" w:cs="Arial"/>
          <w:lang w:bidi="ar-SA"/>
        </w:rPr>
        <w:lastRenderedPageBreak/>
        <w:t>specialists and recovery peer specialists are allowed one year from the date of their employment to obtain certification through the Florida Certification Board.</w:t>
      </w:r>
    </w:p>
    <w:p w14:paraId="4851D409" w14:textId="77777777" w:rsidR="00B743FC" w:rsidRPr="00AA7533" w:rsidRDefault="00B743FC" w:rsidP="00DE50F0">
      <w:pPr>
        <w:pStyle w:val="ListParagraph"/>
        <w:widowControl/>
        <w:autoSpaceDE/>
        <w:autoSpaceDN/>
        <w:ind w:left="900"/>
        <w:jc w:val="both"/>
        <w:rPr>
          <w:rFonts w:ascii="Arial" w:eastAsiaTheme="minorHAnsi" w:hAnsi="Arial" w:cs="Arial"/>
          <w:lang w:bidi="ar-SA"/>
        </w:rPr>
      </w:pPr>
    </w:p>
    <w:p w14:paraId="77F77441" w14:textId="3C98EA99" w:rsidR="003939D1" w:rsidRPr="00AA7533" w:rsidRDefault="00B743FC" w:rsidP="00DE50F0">
      <w:pPr>
        <w:pStyle w:val="ListParagraph"/>
        <w:widowControl/>
        <w:autoSpaceDE/>
        <w:autoSpaceDN/>
        <w:ind w:left="900"/>
        <w:jc w:val="both"/>
        <w:rPr>
          <w:rFonts w:ascii="Arial" w:eastAsiaTheme="minorHAnsi" w:hAnsi="Arial" w:cs="Arial"/>
          <w:lang w:bidi="ar-SA"/>
        </w:rPr>
      </w:pPr>
      <w:r w:rsidRPr="00AA7533">
        <w:rPr>
          <w:rFonts w:ascii="Arial" w:eastAsiaTheme="minorHAnsi" w:hAnsi="Arial" w:cs="Arial"/>
          <w:lang w:bidi="ar-SA"/>
        </w:rPr>
        <w:t xml:space="preserve">Role and Function: </w:t>
      </w:r>
      <w:r w:rsidR="003939D1" w:rsidRPr="00AA7533">
        <w:rPr>
          <w:rFonts w:ascii="Arial" w:eastAsiaTheme="minorHAnsi" w:hAnsi="Arial" w:cs="Arial"/>
          <w:lang w:bidi="ar-SA"/>
        </w:rPr>
        <w:t xml:space="preserve">Serves as a positive role-model to </w:t>
      </w:r>
      <w:r w:rsidR="00B051FD" w:rsidRPr="00AA7533">
        <w:rPr>
          <w:rFonts w:ascii="Arial" w:eastAsiaTheme="minorHAnsi" w:hAnsi="Arial" w:cs="Arial"/>
          <w:lang w:bidi="ar-SA"/>
        </w:rPr>
        <w:t>individuals</w:t>
      </w:r>
      <w:r w:rsidR="003939D1" w:rsidRPr="00AA7533">
        <w:rPr>
          <w:rFonts w:ascii="Arial" w:eastAsiaTheme="minorHAnsi" w:hAnsi="Arial" w:cs="Arial"/>
          <w:lang w:bidi="ar-SA"/>
        </w:rPr>
        <w:t xml:space="preserve"> </w:t>
      </w:r>
      <w:r w:rsidR="00487060">
        <w:rPr>
          <w:rFonts w:ascii="Arial" w:eastAsiaTheme="minorHAnsi" w:hAnsi="Arial" w:cs="Arial"/>
          <w:lang w:bidi="ar-SA"/>
        </w:rPr>
        <w:t>and</w:t>
      </w:r>
      <w:r w:rsidR="00487060" w:rsidRPr="00AA7533">
        <w:rPr>
          <w:rFonts w:ascii="Arial" w:eastAsiaTheme="minorHAnsi" w:hAnsi="Arial" w:cs="Arial"/>
          <w:lang w:bidi="ar-SA"/>
        </w:rPr>
        <w:t xml:space="preserve"> </w:t>
      </w:r>
      <w:r w:rsidR="003939D1" w:rsidRPr="00AA7533">
        <w:rPr>
          <w:rFonts w:ascii="Arial" w:eastAsiaTheme="minorHAnsi" w:hAnsi="Arial" w:cs="Arial"/>
          <w:lang w:bidi="ar-SA"/>
        </w:rPr>
        <w:t xml:space="preserve">their families, sharing experiential knowledge </w:t>
      </w:r>
      <w:r w:rsidR="00124B0A" w:rsidRPr="00AA7533">
        <w:rPr>
          <w:rFonts w:ascii="Arial" w:eastAsiaTheme="minorHAnsi" w:hAnsi="Arial" w:cs="Arial"/>
          <w:lang w:bidi="ar-SA"/>
        </w:rPr>
        <w:t>and</w:t>
      </w:r>
      <w:r w:rsidR="003939D1" w:rsidRPr="00AA7533">
        <w:rPr>
          <w:rFonts w:ascii="Arial" w:eastAsiaTheme="minorHAnsi" w:hAnsi="Arial" w:cs="Arial"/>
          <w:lang w:bidi="ar-SA"/>
        </w:rPr>
        <w:t xml:space="preserve"> skills. The Peer Specialist must have experience and training in Crisis Intervention and be able to work with individuals experiencing </w:t>
      </w:r>
      <w:r w:rsidR="005F6AB6" w:rsidRPr="00AA7533">
        <w:rPr>
          <w:rFonts w:ascii="Arial" w:eastAsiaTheme="minorHAnsi" w:hAnsi="Arial" w:cs="Arial"/>
          <w:lang w:bidi="ar-SA"/>
        </w:rPr>
        <w:t xml:space="preserve">crisis. </w:t>
      </w:r>
      <w:r w:rsidR="00860FC9">
        <w:rPr>
          <w:rFonts w:ascii="Arial" w:eastAsiaTheme="minorHAnsi" w:hAnsi="Arial" w:cs="Arial"/>
          <w:lang w:bidi="ar-SA"/>
        </w:rPr>
        <w:t xml:space="preserve">Peer Specialists may be part of </w:t>
      </w:r>
      <w:r w:rsidR="0042075F">
        <w:rPr>
          <w:rFonts w:ascii="Arial" w:eastAsiaTheme="minorHAnsi" w:hAnsi="Arial" w:cs="Arial"/>
          <w:lang w:bidi="ar-SA"/>
        </w:rPr>
        <w:t xml:space="preserve">the </w:t>
      </w:r>
      <w:r w:rsidR="00860FC9">
        <w:rPr>
          <w:rFonts w:ascii="Arial" w:eastAsiaTheme="minorHAnsi" w:hAnsi="Arial" w:cs="Arial"/>
          <w:lang w:bidi="ar-SA"/>
        </w:rPr>
        <w:t xml:space="preserve">in-person response team during the initial crisis event. Peer </w:t>
      </w:r>
      <w:r w:rsidR="00860FC9">
        <w:rPr>
          <w:rFonts w:ascii="Arial" w:eastAsiaTheme="minorHAnsi" w:hAnsi="Arial" w:cs="Arial"/>
          <w:lang w:bidi="ar-SA"/>
        </w:rPr>
        <w:tab/>
        <w:t xml:space="preserve">Specialists </w:t>
      </w:r>
      <w:r w:rsidR="0042075F">
        <w:rPr>
          <w:rFonts w:ascii="Arial" w:eastAsiaTheme="minorHAnsi" w:hAnsi="Arial" w:cs="Arial"/>
          <w:lang w:bidi="ar-SA"/>
        </w:rPr>
        <w:t xml:space="preserve">also </w:t>
      </w:r>
      <w:r w:rsidR="00860FC9">
        <w:rPr>
          <w:rFonts w:ascii="Arial" w:eastAsiaTheme="minorHAnsi" w:hAnsi="Arial" w:cs="Arial"/>
          <w:lang w:bidi="ar-SA"/>
        </w:rPr>
        <w:t>provide follow-up</w:t>
      </w:r>
      <w:r w:rsidR="00791AE2">
        <w:rPr>
          <w:rFonts w:ascii="Arial" w:eastAsiaTheme="minorHAnsi" w:hAnsi="Arial" w:cs="Arial"/>
          <w:lang w:bidi="ar-SA"/>
        </w:rPr>
        <w:t xml:space="preserve"> services,</w:t>
      </w:r>
      <w:r w:rsidR="00860FC9">
        <w:rPr>
          <w:rFonts w:ascii="Arial" w:eastAsiaTheme="minorHAnsi" w:hAnsi="Arial" w:cs="Arial"/>
          <w:lang w:bidi="ar-SA"/>
        </w:rPr>
        <w:t xml:space="preserve"> as needed. </w:t>
      </w:r>
    </w:p>
    <w:bookmarkEnd w:id="5"/>
    <w:p w14:paraId="6B33DAD8" w14:textId="77777777" w:rsidR="003939D1" w:rsidRPr="00AA7533" w:rsidRDefault="003939D1" w:rsidP="00DE50F0">
      <w:pPr>
        <w:pStyle w:val="BodyText"/>
        <w:tabs>
          <w:tab w:val="left" w:pos="2299"/>
        </w:tabs>
        <w:ind w:left="180" w:firstLine="0"/>
        <w:jc w:val="both"/>
        <w:rPr>
          <w:rFonts w:ascii="Arial" w:hAnsi="Arial" w:cs="Arial"/>
        </w:rPr>
      </w:pPr>
    </w:p>
    <w:p w14:paraId="79AA23C4" w14:textId="7E511B66" w:rsidR="00DB6C89" w:rsidRPr="00E20C3D" w:rsidRDefault="00CC7EEC" w:rsidP="005A6227">
      <w:pPr>
        <w:pStyle w:val="ListParagraph"/>
        <w:widowControl/>
        <w:numPr>
          <w:ilvl w:val="0"/>
          <w:numId w:val="5"/>
        </w:numPr>
        <w:autoSpaceDE/>
        <w:autoSpaceDN/>
        <w:jc w:val="both"/>
        <w:rPr>
          <w:rFonts w:ascii="Arial" w:hAnsi="Arial" w:cs="Arial"/>
        </w:rPr>
      </w:pPr>
      <w:r>
        <w:rPr>
          <w:rFonts w:ascii="Arial" w:hAnsi="Arial" w:cs="Arial"/>
          <w:b/>
          <w:bCs/>
          <w:i/>
          <w:iCs/>
        </w:rPr>
        <w:t xml:space="preserve">Master’s Level </w:t>
      </w:r>
      <w:r w:rsidR="003939D1" w:rsidRPr="00AA7533">
        <w:rPr>
          <w:rFonts w:ascii="Arial" w:hAnsi="Arial" w:cs="Arial"/>
          <w:b/>
          <w:bCs/>
          <w:i/>
          <w:iCs/>
        </w:rPr>
        <w:t>Dispatcher-</w:t>
      </w:r>
      <w:r w:rsidR="003939D1" w:rsidRPr="00AA7533">
        <w:rPr>
          <w:rFonts w:ascii="Arial" w:hAnsi="Arial" w:cs="Arial"/>
          <w:b/>
          <w:bCs/>
        </w:rPr>
        <w:t xml:space="preserve"> </w:t>
      </w:r>
      <w:r w:rsidR="003939D1" w:rsidRPr="00E20C3D">
        <w:rPr>
          <w:rFonts w:ascii="Arial" w:hAnsi="Arial" w:cs="Arial"/>
          <w:b/>
          <w:bCs/>
          <w:i/>
          <w:iCs/>
        </w:rPr>
        <w:t>(</w:t>
      </w:r>
      <w:r w:rsidR="00274A68">
        <w:rPr>
          <w:rFonts w:ascii="Arial" w:hAnsi="Arial" w:cs="Arial"/>
          <w:b/>
          <w:bCs/>
          <w:i/>
          <w:iCs/>
        </w:rPr>
        <w:t>1</w:t>
      </w:r>
      <w:r w:rsidR="003939D1" w:rsidRPr="00E20C3D">
        <w:rPr>
          <w:rFonts w:ascii="Arial" w:hAnsi="Arial" w:cs="Arial"/>
          <w:b/>
          <w:bCs/>
          <w:i/>
          <w:iCs/>
        </w:rPr>
        <w:t>.0 FTE</w:t>
      </w:r>
      <w:r w:rsidR="00274A68">
        <w:rPr>
          <w:rFonts w:ascii="Arial" w:hAnsi="Arial" w:cs="Arial"/>
          <w:b/>
          <w:bCs/>
          <w:i/>
          <w:iCs/>
        </w:rPr>
        <w:t xml:space="preserve"> </w:t>
      </w:r>
      <w:r w:rsidR="005A7750">
        <w:rPr>
          <w:rFonts w:ascii="Arial" w:hAnsi="Arial" w:cs="Arial"/>
          <w:b/>
          <w:bCs/>
          <w:i/>
          <w:iCs/>
        </w:rPr>
        <w:t>per shift with 24/7</w:t>
      </w:r>
      <w:r w:rsidR="0028428E">
        <w:rPr>
          <w:rFonts w:ascii="Arial" w:hAnsi="Arial" w:cs="Arial"/>
          <w:b/>
          <w:bCs/>
          <w:i/>
          <w:iCs/>
        </w:rPr>
        <w:t>,</w:t>
      </w:r>
      <w:r w:rsidR="005A7750">
        <w:rPr>
          <w:rFonts w:ascii="Arial" w:hAnsi="Arial" w:cs="Arial"/>
          <w:b/>
          <w:bCs/>
          <w:i/>
          <w:iCs/>
        </w:rPr>
        <w:t xml:space="preserve"> </w:t>
      </w:r>
      <w:proofErr w:type="gramStart"/>
      <w:r w:rsidR="005A7750">
        <w:rPr>
          <w:rFonts w:ascii="Arial" w:hAnsi="Arial" w:cs="Arial"/>
          <w:b/>
          <w:bCs/>
          <w:i/>
          <w:iCs/>
        </w:rPr>
        <w:t>365 day</w:t>
      </w:r>
      <w:proofErr w:type="gramEnd"/>
      <w:r w:rsidR="005A7750">
        <w:rPr>
          <w:rFonts w:ascii="Arial" w:hAnsi="Arial" w:cs="Arial"/>
          <w:b/>
          <w:bCs/>
          <w:i/>
          <w:iCs/>
        </w:rPr>
        <w:t xml:space="preserve"> coverage</w:t>
      </w:r>
      <w:r w:rsidR="003939D1" w:rsidRPr="00E20C3D">
        <w:rPr>
          <w:rFonts w:ascii="Arial" w:hAnsi="Arial" w:cs="Arial"/>
          <w:b/>
          <w:bCs/>
          <w:i/>
          <w:iCs/>
        </w:rPr>
        <w:t>)</w:t>
      </w:r>
      <w:r w:rsidR="003939D1" w:rsidRPr="00E20C3D">
        <w:rPr>
          <w:rFonts w:ascii="Arial" w:hAnsi="Arial" w:cs="Arial"/>
        </w:rPr>
        <w:t xml:space="preserve"> </w:t>
      </w:r>
    </w:p>
    <w:p w14:paraId="0327491B" w14:textId="77777777" w:rsidR="000D1F2D" w:rsidRPr="00AA7533" w:rsidRDefault="000D1F2D" w:rsidP="00DE50F0">
      <w:pPr>
        <w:pStyle w:val="ListParagraph"/>
        <w:widowControl/>
        <w:autoSpaceDE/>
        <w:autoSpaceDN/>
        <w:ind w:left="900"/>
        <w:jc w:val="both"/>
        <w:rPr>
          <w:rFonts w:ascii="Arial" w:hAnsi="Arial" w:cs="Arial"/>
        </w:rPr>
      </w:pPr>
    </w:p>
    <w:p w14:paraId="0F13DD98" w14:textId="59D176C5" w:rsidR="000D1F2D" w:rsidRPr="00AA7533" w:rsidRDefault="000D1F2D" w:rsidP="000D1F2D">
      <w:pPr>
        <w:pStyle w:val="ListParagraph"/>
        <w:widowControl/>
        <w:autoSpaceDE/>
        <w:autoSpaceDN/>
        <w:ind w:left="900"/>
        <w:jc w:val="both"/>
        <w:rPr>
          <w:rFonts w:ascii="Arial" w:hAnsi="Arial" w:cs="Arial"/>
        </w:rPr>
      </w:pPr>
      <w:r w:rsidRPr="00AA7533">
        <w:rPr>
          <w:rFonts w:ascii="Arial" w:hAnsi="Arial" w:cs="Arial"/>
        </w:rPr>
        <w:t>Minimum Qualifications:</w:t>
      </w:r>
      <w:r w:rsidR="00C66452" w:rsidRPr="00AA7533">
        <w:t xml:space="preserve"> </w:t>
      </w:r>
      <w:r w:rsidR="00CC7EEC" w:rsidRPr="00B255EE">
        <w:rPr>
          <w:rFonts w:ascii="Arial" w:hAnsi="Arial" w:cs="Arial"/>
        </w:rPr>
        <w:t>Master’s Level</w:t>
      </w:r>
      <w:r w:rsidR="00CC7EEC">
        <w:t xml:space="preserve"> </w:t>
      </w:r>
      <w:r w:rsidR="00C66452" w:rsidRPr="00AA7533">
        <w:rPr>
          <w:rFonts w:ascii="Arial" w:hAnsi="Arial" w:cs="Arial"/>
        </w:rPr>
        <w:t xml:space="preserve">Social Worker, </w:t>
      </w:r>
      <w:r w:rsidR="00CC7EEC">
        <w:rPr>
          <w:rFonts w:ascii="Arial" w:hAnsi="Arial" w:cs="Arial"/>
        </w:rPr>
        <w:t xml:space="preserve">Master’s Level </w:t>
      </w:r>
      <w:r w:rsidR="00C66452" w:rsidRPr="00AA7533">
        <w:rPr>
          <w:rFonts w:ascii="Arial" w:hAnsi="Arial" w:cs="Arial"/>
        </w:rPr>
        <w:t>Mental Health Counselor, Minimum of two (2) years of experience of in behavioral health crisis services.</w:t>
      </w:r>
    </w:p>
    <w:p w14:paraId="5A286303" w14:textId="2018A151" w:rsidR="00176D05" w:rsidRPr="00AA7533" w:rsidRDefault="00176D05" w:rsidP="00B255EE">
      <w:pPr>
        <w:pStyle w:val="ListParagraph"/>
        <w:widowControl/>
        <w:tabs>
          <w:tab w:val="left" w:pos="6168"/>
        </w:tabs>
        <w:autoSpaceDE/>
        <w:autoSpaceDN/>
        <w:ind w:left="900"/>
        <w:jc w:val="both"/>
        <w:rPr>
          <w:rFonts w:ascii="Arial" w:hAnsi="Arial" w:cs="Arial"/>
        </w:rPr>
      </w:pPr>
    </w:p>
    <w:p w14:paraId="16C12814" w14:textId="104761E2" w:rsidR="00176D05" w:rsidRPr="000D1F2D" w:rsidRDefault="00176D05" w:rsidP="000D1F2D">
      <w:pPr>
        <w:pStyle w:val="ListParagraph"/>
        <w:widowControl/>
        <w:autoSpaceDE/>
        <w:autoSpaceDN/>
        <w:ind w:left="900"/>
        <w:jc w:val="both"/>
        <w:rPr>
          <w:rFonts w:ascii="Arial" w:hAnsi="Arial" w:cs="Arial"/>
        </w:rPr>
      </w:pPr>
      <w:r>
        <w:rPr>
          <w:rFonts w:ascii="Arial" w:hAnsi="Arial" w:cs="Arial"/>
        </w:rPr>
        <w:t>Bilingual: English/Spanish or English/Creole</w:t>
      </w:r>
    </w:p>
    <w:p w14:paraId="0828BFCD" w14:textId="77777777" w:rsidR="000D1F2D" w:rsidRPr="000D1F2D" w:rsidRDefault="000D1F2D" w:rsidP="000D1F2D">
      <w:pPr>
        <w:pStyle w:val="ListParagraph"/>
        <w:widowControl/>
        <w:autoSpaceDE/>
        <w:autoSpaceDN/>
        <w:ind w:left="900"/>
        <w:jc w:val="both"/>
        <w:rPr>
          <w:rFonts w:ascii="Arial" w:hAnsi="Arial" w:cs="Arial"/>
        </w:rPr>
      </w:pPr>
    </w:p>
    <w:p w14:paraId="3F5F8CC6" w14:textId="629DD58C" w:rsidR="003939D1" w:rsidRDefault="000D1F2D" w:rsidP="00DE50F0">
      <w:pPr>
        <w:pStyle w:val="ListParagraph"/>
        <w:widowControl/>
        <w:autoSpaceDE/>
        <w:autoSpaceDN/>
        <w:ind w:left="900"/>
        <w:jc w:val="both"/>
        <w:rPr>
          <w:rFonts w:ascii="Arial" w:hAnsi="Arial" w:cs="Arial"/>
        </w:rPr>
      </w:pPr>
      <w:r w:rsidRPr="000D1F2D">
        <w:rPr>
          <w:rFonts w:ascii="Arial" w:hAnsi="Arial" w:cs="Arial"/>
        </w:rPr>
        <w:t>Role and Function</w:t>
      </w:r>
      <w:r>
        <w:rPr>
          <w:rFonts w:ascii="Arial" w:hAnsi="Arial" w:cs="Arial"/>
        </w:rPr>
        <w:t xml:space="preserve">: </w:t>
      </w:r>
      <w:r w:rsidR="00F05CD8">
        <w:rPr>
          <w:rFonts w:ascii="Arial" w:hAnsi="Arial" w:cs="Arial"/>
        </w:rPr>
        <w:t xml:space="preserve">The Master’s Level Dispatcher </w:t>
      </w:r>
      <w:r w:rsidR="003939D1" w:rsidRPr="004611FF">
        <w:rPr>
          <w:rFonts w:ascii="Arial" w:hAnsi="Arial" w:cs="Arial"/>
        </w:rPr>
        <w:t>triage the call to the correct team depending on location and availability.  The dispatch</w:t>
      </w:r>
      <w:r w:rsidR="005A7750">
        <w:rPr>
          <w:rFonts w:ascii="Arial" w:hAnsi="Arial" w:cs="Arial"/>
        </w:rPr>
        <w:t xml:space="preserve">er </w:t>
      </w:r>
      <w:r w:rsidR="004A0C18">
        <w:rPr>
          <w:rFonts w:ascii="Arial" w:hAnsi="Arial" w:cs="Arial"/>
        </w:rPr>
        <w:t>is trained to receive crisis calls</w:t>
      </w:r>
      <w:r w:rsidR="00511780">
        <w:rPr>
          <w:rFonts w:ascii="Arial" w:hAnsi="Arial" w:cs="Arial"/>
        </w:rPr>
        <w:t xml:space="preserve"> and provide crisis intervention services</w:t>
      </w:r>
      <w:r w:rsidR="003939D1" w:rsidRPr="004611FF">
        <w:rPr>
          <w:rFonts w:ascii="Arial" w:hAnsi="Arial" w:cs="Arial"/>
        </w:rPr>
        <w:t>.</w:t>
      </w:r>
      <w:r w:rsidR="00CC7EEC">
        <w:rPr>
          <w:rFonts w:ascii="Arial" w:hAnsi="Arial" w:cs="Arial"/>
        </w:rPr>
        <w:t xml:space="preserve"> </w:t>
      </w:r>
      <w:r w:rsidR="003939D1">
        <w:rPr>
          <w:rFonts w:ascii="Arial" w:hAnsi="Arial" w:cs="Arial"/>
        </w:rPr>
        <w:t>Dispatchers conduct initial screenings and determine if a</w:t>
      </w:r>
      <w:r w:rsidR="00DB4462">
        <w:rPr>
          <w:rFonts w:ascii="Arial" w:hAnsi="Arial" w:cs="Arial"/>
        </w:rPr>
        <w:t xml:space="preserve">n in-person assessment is required by a </w:t>
      </w:r>
      <w:r w:rsidR="0028428E">
        <w:rPr>
          <w:rFonts w:ascii="Arial" w:hAnsi="Arial" w:cs="Arial"/>
        </w:rPr>
        <w:t>L</w:t>
      </w:r>
      <w:r w:rsidR="00DB4462">
        <w:rPr>
          <w:rFonts w:ascii="Arial" w:hAnsi="Arial" w:cs="Arial"/>
        </w:rPr>
        <w:t xml:space="preserve">icensed </w:t>
      </w:r>
      <w:r w:rsidR="0028428E">
        <w:rPr>
          <w:rFonts w:ascii="Arial" w:hAnsi="Arial" w:cs="Arial"/>
        </w:rPr>
        <w:t>C</w:t>
      </w:r>
      <w:r w:rsidR="00DB4462">
        <w:rPr>
          <w:rFonts w:ascii="Arial" w:hAnsi="Arial" w:cs="Arial"/>
        </w:rPr>
        <w:t>linician</w:t>
      </w:r>
      <w:r w:rsidR="003939D1">
        <w:rPr>
          <w:rFonts w:ascii="Arial" w:hAnsi="Arial" w:cs="Arial"/>
        </w:rPr>
        <w:t xml:space="preserve">. </w:t>
      </w:r>
      <w:r w:rsidR="00A63054">
        <w:rPr>
          <w:rFonts w:ascii="Arial" w:hAnsi="Arial" w:cs="Arial"/>
        </w:rPr>
        <w:t>Screenings that meet the criteria will be forwarded by the Dispatcher to the licensed clinicians. Callers who need follow-up will be contacted by the Dispatcher</w:t>
      </w:r>
      <w:r w:rsidR="0028428E">
        <w:rPr>
          <w:rFonts w:ascii="Arial" w:hAnsi="Arial" w:cs="Arial"/>
        </w:rPr>
        <w:t xml:space="preserve"> when not answering initial calls</w:t>
      </w:r>
      <w:r w:rsidR="00A63054">
        <w:rPr>
          <w:rFonts w:ascii="Arial" w:hAnsi="Arial" w:cs="Arial"/>
        </w:rPr>
        <w:t>.</w:t>
      </w:r>
      <w:r w:rsidR="007A7C9D">
        <w:rPr>
          <w:rFonts w:ascii="Arial" w:hAnsi="Arial" w:cs="Arial"/>
        </w:rPr>
        <w:t xml:space="preserve"> </w:t>
      </w:r>
    </w:p>
    <w:p w14:paraId="4FA86EF5" w14:textId="77777777" w:rsidR="003939D1" w:rsidRDefault="003939D1" w:rsidP="00DE50F0">
      <w:pPr>
        <w:pStyle w:val="BodyText"/>
        <w:tabs>
          <w:tab w:val="left" w:pos="2299"/>
        </w:tabs>
        <w:ind w:left="180" w:firstLine="0"/>
        <w:jc w:val="both"/>
        <w:rPr>
          <w:rFonts w:ascii="Arial" w:hAnsi="Arial" w:cs="Arial"/>
        </w:rPr>
      </w:pPr>
    </w:p>
    <w:p w14:paraId="5588B7EC" w14:textId="6172819C" w:rsidR="00DB6C89" w:rsidRDefault="00A63054" w:rsidP="005A6227">
      <w:pPr>
        <w:pStyle w:val="ListParagraph"/>
        <w:widowControl/>
        <w:numPr>
          <w:ilvl w:val="0"/>
          <w:numId w:val="5"/>
        </w:numPr>
        <w:autoSpaceDE/>
        <w:autoSpaceDN/>
        <w:jc w:val="both"/>
        <w:rPr>
          <w:rFonts w:ascii="Arial" w:hAnsi="Arial" w:cs="Arial"/>
        </w:rPr>
      </w:pPr>
      <w:bookmarkStart w:id="6" w:name="_Hlk110935859"/>
      <w:r>
        <w:rPr>
          <w:rFonts w:ascii="Arial" w:hAnsi="Arial" w:cs="Arial"/>
          <w:b/>
          <w:bCs/>
          <w:i/>
          <w:iCs/>
        </w:rPr>
        <w:t xml:space="preserve">Behavioral </w:t>
      </w:r>
      <w:r w:rsidR="00615983">
        <w:rPr>
          <w:rFonts w:ascii="Arial" w:hAnsi="Arial" w:cs="Arial"/>
          <w:b/>
          <w:bCs/>
          <w:i/>
          <w:iCs/>
        </w:rPr>
        <w:t>Health</w:t>
      </w:r>
      <w:r w:rsidR="00F27725">
        <w:rPr>
          <w:rFonts w:ascii="Arial" w:hAnsi="Arial" w:cs="Arial"/>
          <w:b/>
          <w:bCs/>
          <w:i/>
          <w:iCs/>
        </w:rPr>
        <w:t xml:space="preserve"> </w:t>
      </w:r>
      <w:r>
        <w:rPr>
          <w:rFonts w:ascii="Arial" w:hAnsi="Arial" w:cs="Arial"/>
          <w:b/>
          <w:bCs/>
          <w:i/>
          <w:iCs/>
        </w:rPr>
        <w:t>Technician</w:t>
      </w:r>
      <w:r w:rsidR="000D1F2D">
        <w:rPr>
          <w:rFonts w:ascii="Arial" w:hAnsi="Arial" w:cs="Arial"/>
          <w:b/>
          <w:bCs/>
          <w:i/>
          <w:iCs/>
        </w:rPr>
        <w:t xml:space="preserve"> </w:t>
      </w:r>
      <w:r w:rsidR="003939D1" w:rsidRPr="00DE50F0">
        <w:rPr>
          <w:rFonts w:ascii="Arial" w:hAnsi="Arial" w:cs="Arial"/>
          <w:b/>
          <w:bCs/>
          <w:i/>
          <w:iCs/>
        </w:rPr>
        <w:t>-</w:t>
      </w:r>
      <w:r w:rsidR="003939D1" w:rsidRPr="00DE50F0">
        <w:rPr>
          <w:rFonts w:ascii="Arial" w:hAnsi="Arial" w:cs="Arial"/>
          <w:b/>
          <w:bCs/>
        </w:rPr>
        <w:t xml:space="preserve"> </w:t>
      </w:r>
      <w:bookmarkEnd w:id="6"/>
      <w:r w:rsidR="003939D1" w:rsidRPr="00DE50F0">
        <w:rPr>
          <w:rFonts w:ascii="Arial" w:hAnsi="Arial" w:cs="Arial"/>
          <w:b/>
          <w:bCs/>
          <w:i/>
          <w:iCs/>
        </w:rPr>
        <w:t>(</w:t>
      </w:r>
      <w:r w:rsidR="003551CF" w:rsidRPr="003551CF">
        <w:rPr>
          <w:rFonts w:ascii="Arial" w:hAnsi="Arial" w:cs="Arial"/>
          <w:b/>
          <w:bCs/>
          <w:i/>
          <w:iCs/>
        </w:rPr>
        <w:t>3.0 FTE minimum or more per team or 2.0 per team each with 12</w:t>
      </w:r>
      <w:r w:rsidR="00857624">
        <w:rPr>
          <w:rFonts w:ascii="Arial" w:hAnsi="Arial" w:cs="Arial"/>
          <w:b/>
          <w:bCs/>
          <w:i/>
          <w:iCs/>
        </w:rPr>
        <w:t>-</w:t>
      </w:r>
      <w:r w:rsidR="003551CF" w:rsidRPr="003551CF">
        <w:rPr>
          <w:rFonts w:ascii="Arial" w:hAnsi="Arial" w:cs="Arial"/>
          <w:b/>
          <w:bCs/>
          <w:i/>
          <w:iCs/>
        </w:rPr>
        <w:t>hour shifts</w:t>
      </w:r>
      <w:r w:rsidR="003939D1" w:rsidRPr="00DE50F0">
        <w:rPr>
          <w:rFonts w:ascii="Arial" w:hAnsi="Arial" w:cs="Arial"/>
          <w:b/>
          <w:bCs/>
          <w:i/>
          <w:iCs/>
        </w:rPr>
        <w:t>)</w:t>
      </w:r>
      <w:r w:rsidR="003939D1">
        <w:rPr>
          <w:rFonts w:ascii="Arial" w:hAnsi="Arial" w:cs="Arial"/>
        </w:rPr>
        <w:t xml:space="preserve"> </w:t>
      </w:r>
    </w:p>
    <w:p w14:paraId="0073EE3B" w14:textId="77777777" w:rsidR="00A63054" w:rsidRDefault="00A63054" w:rsidP="00A63054">
      <w:pPr>
        <w:pStyle w:val="ListParagraph"/>
        <w:widowControl/>
        <w:autoSpaceDE/>
        <w:autoSpaceDN/>
        <w:ind w:left="900"/>
        <w:jc w:val="both"/>
        <w:rPr>
          <w:rFonts w:ascii="Arial" w:hAnsi="Arial" w:cs="Arial"/>
        </w:rPr>
      </w:pPr>
    </w:p>
    <w:p w14:paraId="4B29D139" w14:textId="28B27CCA" w:rsidR="00A63054" w:rsidRDefault="00A63054" w:rsidP="00A63054">
      <w:pPr>
        <w:pStyle w:val="ListParagraph"/>
        <w:widowControl/>
        <w:autoSpaceDE/>
        <w:autoSpaceDN/>
        <w:ind w:left="900"/>
        <w:jc w:val="both"/>
        <w:rPr>
          <w:rFonts w:ascii="Arial" w:hAnsi="Arial" w:cs="Arial"/>
        </w:rPr>
      </w:pPr>
      <w:r w:rsidRPr="00AA7533">
        <w:rPr>
          <w:rFonts w:ascii="Arial" w:hAnsi="Arial" w:cs="Arial"/>
        </w:rPr>
        <w:t>Minimum Qualifications</w:t>
      </w:r>
      <w:r>
        <w:rPr>
          <w:rFonts w:ascii="Arial" w:hAnsi="Arial" w:cs="Arial"/>
        </w:rPr>
        <w:t>: High School Diploma</w:t>
      </w:r>
      <w:r w:rsidR="004362C5">
        <w:rPr>
          <w:rFonts w:ascii="Arial" w:hAnsi="Arial" w:cs="Arial"/>
        </w:rPr>
        <w:t xml:space="preserve"> or GED. </w:t>
      </w:r>
      <w:r w:rsidR="004362C5" w:rsidRPr="004362C5">
        <w:rPr>
          <w:rFonts w:ascii="Arial" w:hAnsi="Arial" w:cs="Arial"/>
        </w:rPr>
        <w:t xml:space="preserve">Minimum of </w:t>
      </w:r>
      <w:r w:rsidR="004362C5">
        <w:rPr>
          <w:rFonts w:ascii="Arial" w:hAnsi="Arial" w:cs="Arial"/>
        </w:rPr>
        <w:t>one (1) to three</w:t>
      </w:r>
      <w:r w:rsidR="004362C5" w:rsidRPr="004362C5">
        <w:rPr>
          <w:rFonts w:ascii="Arial" w:hAnsi="Arial" w:cs="Arial"/>
        </w:rPr>
        <w:t xml:space="preserve"> (</w:t>
      </w:r>
      <w:r w:rsidR="004362C5">
        <w:rPr>
          <w:rFonts w:ascii="Arial" w:hAnsi="Arial" w:cs="Arial"/>
        </w:rPr>
        <w:t xml:space="preserve">3) </w:t>
      </w:r>
      <w:r w:rsidR="004362C5" w:rsidRPr="004362C5">
        <w:rPr>
          <w:rFonts w:ascii="Arial" w:hAnsi="Arial" w:cs="Arial"/>
        </w:rPr>
        <w:t>years of experience of in behavioral health crisis services.</w:t>
      </w:r>
      <w:r w:rsidR="004362C5">
        <w:rPr>
          <w:rFonts w:ascii="Arial" w:hAnsi="Arial" w:cs="Arial"/>
        </w:rPr>
        <w:t xml:space="preserve"> Registered Behavioral Technician Certification strongly preferred. </w:t>
      </w:r>
      <w:r w:rsidR="0011499C" w:rsidRPr="0011499C">
        <w:rPr>
          <w:rFonts w:ascii="Arial" w:hAnsi="Arial" w:cs="Arial"/>
        </w:rPr>
        <w:t>The</w:t>
      </w:r>
      <w:r w:rsidR="0011499C">
        <w:rPr>
          <w:rFonts w:ascii="Arial" w:hAnsi="Arial" w:cs="Arial"/>
        </w:rPr>
        <w:t xml:space="preserve">y </w:t>
      </w:r>
      <w:r w:rsidR="0011499C" w:rsidRPr="0011499C">
        <w:rPr>
          <w:rFonts w:ascii="Arial" w:hAnsi="Arial" w:cs="Arial"/>
        </w:rPr>
        <w:t>must receive trainings in Mental Health First Aide, de-escalation, cultural sensitivity, and any appropriate trainings that would benefit interactions with individuals served by the MRT</w:t>
      </w:r>
      <w:r w:rsidR="0011499C">
        <w:rPr>
          <w:rFonts w:ascii="Arial" w:hAnsi="Arial" w:cs="Arial"/>
        </w:rPr>
        <w:t>.</w:t>
      </w:r>
    </w:p>
    <w:p w14:paraId="05FA0DFD" w14:textId="77777777" w:rsidR="00A63054" w:rsidRDefault="00A63054" w:rsidP="00A63054">
      <w:pPr>
        <w:pStyle w:val="ListParagraph"/>
        <w:widowControl/>
        <w:autoSpaceDE/>
        <w:autoSpaceDN/>
        <w:ind w:left="900"/>
        <w:jc w:val="both"/>
        <w:rPr>
          <w:rFonts w:ascii="Arial" w:hAnsi="Arial" w:cs="Arial"/>
        </w:rPr>
      </w:pPr>
    </w:p>
    <w:p w14:paraId="4A27843E" w14:textId="018DB131" w:rsidR="00A63054" w:rsidRDefault="00A63054" w:rsidP="00A63054">
      <w:pPr>
        <w:pStyle w:val="ListParagraph"/>
        <w:widowControl/>
        <w:autoSpaceDE/>
        <w:autoSpaceDN/>
        <w:ind w:left="900"/>
        <w:jc w:val="both"/>
        <w:rPr>
          <w:rFonts w:ascii="Arial" w:hAnsi="Arial" w:cs="Arial"/>
        </w:rPr>
      </w:pPr>
      <w:r w:rsidRPr="000D1F2D">
        <w:rPr>
          <w:rFonts w:ascii="Arial" w:hAnsi="Arial" w:cs="Arial"/>
        </w:rPr>
        <w:t>Role and Function</w:t>
      </w:r>
      <w:r>
        <w:rPr>
          <w:rFonts w:ascii="Arial" w:hAnsi="Arial" w:cs="Arial"/>
        </w:rPr>
        <w:t>:</w:t>
      </w:r>
    </w:p>
    <w:p w14:paraId="0BB57D7B" w14:textId="2106E821" w:rsidR="003939D1" w:rsidRPr="00B255EE" w:rsidRDefault="004362C5" w:rsidP="00B255EE">
      <w:pPr>
        <w:widowControl/>
        <w:autoSpaceDE/>
        <w:autoSpaceDN/>
        <w:ind w:left="900"/>
        <w:jc w:val="both"/>
        <w:rPr>
          <w:rFonts w:ascii="Arial" w:hAnsi="Arial" w:cs="Arial"/>
        </w:rPr>
      </w:pPr>
      <w:r>
        <w:rPr>
          <w:rFonts w:ascii="Arial" w:hAnsi="Arial" w:cs="Arial"/>
        </w:rPr>
        <w:t>Behavioral Health Technicians</w:t>
      </w:r>
      <w:r w:rsidR="00A63054" w:rsidRPr="00A63054">
        <w:rPr>
          <w:rFonts w:ascii="Arial" w:hAnsi="Arial" w:cs="Arial"/>
        </w:rPr>
        <w:t xml:space="preserve"> </w:t>
      </w:r>
      <w:r w:rsidR="003939D1" w:rsidRPr="00C50740">
        <w:rPr>
          <w:rFonts w:ascii="Arial" w:hAnsi="Arial" w:cs="Arial"/>
        </w:rPr>
        <w:t xml:space="preserve">operate as backup to </w:t>
      </w:r>
      <w:r w:rsidR="00C50B82">
        <w:rPr>
          <w:rFonts w:ascii="Arial" w:hAnsi="Arial" w:cs="Arial"/>
        </w:rPr>
        <w:t xml:space="preserve">the </w:t>
      </w:r>
      <w:r w:rsidR="0011499C">
        <w:rPr>
          <w:rFonts w:ascii="Arial" w:hAnsi="Arial" w:cs="Arial"/>
        </w:rPr>
        <w:t>Licensed Mental Health Clinician</w:t>
      </w:r>
      <w:r w:rsidR="00C50B82">
        <w:rPr>
          <w:rFonts w:ascii="Arial" w:hAnsi="Arial" w:cs="Arial"/>
        </w:rPr>
        <w:t xml:space="preserve"> </w:t>
      </w:r>
      <w:r w:rsidR="00490714">
        <w:rPr>
          <w:rFonts w:ascii="Arial" w:hAnsi="Arial" w:cs="Arial"/>
        </w:rPr>
        <w:t>that</w:t>
      </w:r>
      <w:r w:rsidR="00490714" w:rsidRPr="00C50740">
        <w:rPr>
          <w:rFonts w:ascii="Arial" w:hAnsi="Arial" w:cs="Arial"/>
        </w:rPr>
        <w:t xml:space="preserve"> </w:t>
      </w:r>
      <w:r w:rsidR="003939D1" w:rsidRPr="00C50740">
        <w:rPr>
          <w:rFonts w:ascii="Arial" w:hAnsi="Arial" w:cs="Arial"/>
        </w:rPr>
        <w:t>goes out</w:t>
      </w:r>
      <w:r w:rsidR="00EF41B9">
        <w:rPr>
          <w:rFonts w:ascii="Arial" w:hAnsi="Arial" w:cs="Arial"/>
        </w:rPr>
        <w:t xml:space="preserve"> to </w:t>
      </w:r>
      <w:r w:rsidR="00490714">
        <w:rPr>
          <w:rFonts w:ascii="Arial" w:hAnsi="Arial" w:cs="Arial"/>
        </w:rPr>
        <w:t>an in-</w:t>
      </w:r>
      <w:r w:rsidR="004115F4">
        <w:rPr>
          <w:rFonts w:ascii="Arial" w:hAnsi="Arial" w:cs="Arial"/>
        </w:rPr>
        <w:t>person MRT</w:t>
      </w:r>
      <w:r w:rsidR="00EF41B9">
        <w:rPr>
          <w:rFonts w:ascii="Arial" w:hAnsi="Arial" w:cs="Arial"/>
        </w:rPr>
        <w:t xml:space="preserve"> crisis call</w:t>
      </w:r>
      <w:r w:rsidR="00490714">
        <w:rPr>
          <w:rFonts w:ascii="Arial" w:hAnsi="Arial" w:cs="Arial"/>
        </w:rPr>
        <w:t xml:space="preserve">. The </w:t>
      </w:r>
      <w:r>
        <w:rPr>
          <w:rFonts w:ascii="Arial" w:hAnsi="Arial" w:cs="Arial"/>
        </w:rPr>
        <w:t xml:space="preserve">Behavioral Health Technician </w:t>
      </w:r>
      <w:bookmarkStart w:id="7" w:name="_Hlk110936417"/>
      <w:r w:rsidR="003939D1" w:rsidRPr="00C50740">
        <w:rPr>
          <w:rFonts w:ascii="Arial" w:hAnsi="Arial" w:cs="Arial"/>
        </w:rPr>
        <w:t>t</w:t>
      </w:r>
      <w:r w:rsidR="003939D1">
        <w:rPr>
          <w:rFonts w:ascii="Arial" w:hAnsi="Arial" w:cs="Arial"/>
        </w:rPr>
        <w:t>ransport</w:t>
      </w:r>
      <w:r w:rsidR="00C50B82">
        <w:rPr>
          <w:rFonts w:ascii="Arial" w:hAnsi="Arial" w:cs="Arial"/>
        </w:rPr>
        <w:t>s</w:t>
      </w:r>
      <w:r w:rsidR="003939D1" w:rsidRPr="00C50740">
        <w:rPr>
          <w:rFonts w:ascii="Arial" w:hAnsi="Arial" w:cs="Arial"/>
        </w:rPr>
        <w:t xml:space="preserve"> </w:t>
      </w:r>
      <w:r w:rsidR="004277D6">
        <w:rPr>
          <w:rFonts w:ascii="Arial" w:hAnsi="Arial" w:cs="Arial"/>
        </w:rPr>
        <w:t>individuals</w:t>
      </w:r>
      <w:r w:rsidR="00236A1D">
        <w:rPr>
          <w:rFonts w:ascii="Arial" w:hAnsi="Arial" w:cs="Arial"/>
        </w:rPr>
        <w:t xml:space="preserve"> to designated receiving facilities</w:t>
      </w:r>
      <w:r w:rsidR="004277D6">
        <w:rPr>
          <w:rFonts w:ascii="Arial" w:hAnsi="Arial" w:cs="Arial"/>
        </w:rPr>
        <w:t xml:space="preserve"> </w:t>
      </w:r>
      <w:r w:rsidR="00EF41B9">
        <w:rPr>
          <w:rFonts w:ascii="Arial" w:hAnsi="Arial" w:cs="Arial"/>
        </w:rPr>
        <w:t>under</w:t>
      </w:r>
      <w:r w:rsidR="00C50B82">
        <w:rPr>
          <w:rFonts w:ascii="Arial" w:hAnsi="Arial" w:cs="Arial"/>
        </w:rPr>
        <w:t xml:space="preserve"> a</w:t>
      </w:r>
      <w:r w:rsidR="00EF41B9">
        <w:rPr>
          <w:rFonts w:ascii="Arial" w:hAnsi="Arial" w:cs="Arial"/>
        </w:rPr>
        <w:t xml:space="preserve"> </w:t>
      </w:r>
      <w:r w:rsidR="00236A1D">
        <w:rPr>
          <w:rFonts w:ascii="Arial" w:hAnsi="Arial" w:cs="Arial"/>
        </w:rPr>
        <w:t xml:space="preserve">voluntary </w:t>
      </w:r>
      <w:r w:rsidR="005010FB">
        <w:rPr>
          <w:rFonts w:ascii="Arial" w:hAnsi="Arial" w:cs="Arial"/>
        </w:rPr>
        <w:t xml:space="preserve">or involuntary </w:t>
      </w:r>
      <w:r w:rsidR="00660E99">
        <w:rPr>
          <w:rFonts w:ascii="Arial" w:hAnsi="Arial" w:cs="Arial"/>
        </w:rPr>
        <w:t>status</w:t>
      </w:r>
      <w:r w:rsidR="00172568">
        <w:rPr>
          <w:rFonts w:ascii="Arial" w:hAnsi="Arial" w:cs="Arial"/>
        </w:rPr>
        <w:t>, if deemed safe to transport, if</w:t>
      </w:r>
      <w:r w:rsidR="00C50B82">
        <w:rPr>
          <w:rFonts w:ascii="Arial" w:hAnsi="Arial" w:cs="Arial"/>
        </w:rPr>
        <w:t xml:space="preserve"> the individual </w:t>
      </w:r>
      <w:r w:rsidR="00172568">
        <w:rPr>
          <w:rFonts w:ascii="Arial" w:hAnsi="Arial" w:cs="Arial"/>
        </w:rPr>
        <w:t xml:space="preserve">does </w:t>
      </w:r>
      <w:r w:rsidR="00C50B82">
        <w:rPr>
          <w:rFonts w:ascii="Arial" w:hAnsi="Arial" w:cs="Arial"/>
        </w:rPr>
        <w:t xml:space="preserve">not have </w:t>
      </w:r>
      <w:r w:rsidR="00677F11">
        <w:rPr>
          <w:rFonts w:ascii="Arial" w:hAnsi="Arial" w:cs="Arial"/>
        </w:rPr>
        <w:t xml:space="preserve">other transportation options </w:t>
      </w:r>
      <w:r w:rsidR="004115F4">
        <w:rPr>
          <w:rFonts w:ascii="Arial" w:hAnsi="Arial" w:cs="Arial"/>
        </w:rPr>
        <w:t>available and</w:t>
      </w:r>
      <w:r w:rsidR="00C50B82">
        <w:rPr>
          <w:rFonts w:ascii="Arial" w:hAnsi="Arial" w:cs="Arial"/>
        </w:rPr>
        <w:t xml:space="preserve"> agrees to be transported by the MRT</w:t>
      </w:r>
      <w:bookmarkEnd w:id="7"/>
      <w:r w:rsidR="00C50B82">
        <w:rPr>
          <w:rFonts w:ascii="Arial" w:hAnsi="Arial" w:cs="Arial"/>
        </w:rPr>
        <w:t xml:space="preserve">. </w:t>
      </w:r>
    </w:p>
    <w:p w14:paraId="5A427F82" w14:textId="77777777" w:rsidR="003939D1" w:rsidRDefault="003939D1" w:rsidP="00DE50F0">
      <w:pPr>
        <w:pStyle w:val="BodyText"/>
        <w:tabs>
          <w:tab w:val="left" w:pos="2299"/>
        </w:tabs>
        <w:ind w:left="180" w:firstLine="0"/>
        <w:jc w:val="both"/>
        <w:rPr>
          <w:rFonts w:ascii="Arial" w:hAnsi="Arial" w:cs="Arial"/>
        </w:rPr>
      </w:pPr>
    </w:p>
    <w:p w14:paraId="7AB27FF7" w14:textId="7D815F1A" w:rsidR="00A1159D" w:rsidRPr="00DE50F0" w:rsidRDefault="004E1D6D" w:rsidP="00DE50F0">
      <w:pPr>
        <w:pStyle w:val="BodyText"/>
        <w:tabs>
          <w:tab w:val="left" w:pos="2299"/>
        </w:tabs>
        <w:ind w:left="0" w:firstLine="0"/>
        <w:jc w:val="both"/>
        <w:rPr>
          <w:rFonts w:ascii="Arial" w:hAnsi="Arial" w:cs="Arial"/>
          <w:b/>
          <w:bCs/>
        </w:rPr>
      </w:pPr>
      <w:r w:rsidRPr="00DE50F0">
        <w:rPr>
          <w:rFonts w:ascii="Arial" w:hAnsi="Arial" w:cs="Arial"/>
          <w:b/>
          <w:bCs/>
        </w:rPr>
        <w:t>C</w:t>
      </w:r>
      <w:r w:rsidR="003939D1" w:rsidRPr="00DE50F0">
        <w:rPr>
          <w:rFonts w:ascii="Arial" w:hAnsi="Arial" w:cs="Arial"/>
          <w:b/>
          <w:bCs/>
        </w:rPr>
        <w:t>.</w:t>
      </w:r>
      <w:r w:rsidR="000A33B5" w:rsidRPr="00DE50F0">
        <w:rPr>
          <w:rFonts w:ascii="Arial" w:hAnsi="Arial" w:cs="Arial"/>
          <w:b/>
          <w:bCs/>
        </w:rPr>
        <w:t xml:space="preserve"> </w:t>
      </w:r>
      <w:bookmarkEnd w:id="1"/>
      <w:r w:rsidR="00A1159D" w:rsidRPr="00DE50F0">
        <w:rPr>
          <w:rFonts w:ascii="Arial" w:hAnsi="Arial" w:cs="Arial"/>
          <w:b/>
          <w:bCs/>
        </w:rPr>
        <w:t xml:space="preserve">Triage/Screening </w:t>
      </w:r>
    </w:p>
    <w:p w14:paraId="793C1396" w14:textId="39693C3A" w:rsidR="006B750F" w:rsidRDefault="00A1159D" w:rsidP="00DE50F0">
      <w:pPr>
        <w:pStyle w:val="BodyText"/>
        <w:tabs>
          <w:tab w:val="left" w:pos="2299"/>
        </w:tabs>
        <w:ind w:left="0" w:firstLine="0"/>
        <w:jc w:val="both"/>
        <w:rPr>
          <w:rFonts w:ascii="Arial" w:hAnsi="Arial" w:cs="Arial"/>
        </w:rPr>
      </w:pPr>
      <w:r w:rsidRPr="000C6734">
        <w:rPr>
          <w:rFonts w:ascii="Arial" w:hAnsi="Arial" w:cs="Arial"/>
        </w:rPr>
        <w:t xml:space="preserve">As most Mobile Response Teams are initiated via phone call to a hotline or provider, the initial step in providing </w:t>
      </w:r>
      <w:r w:rsidR="000C6734">
        <w:rPr>
          <w:rFonts w:ascii="Arial" w:hAnsi="Arial" w:cs="Arial"/>
        </w:rPr>
        <w:t xml:space="preserve">Mobile Response </w:t>
      </w:r>
      <w:r w:rsidR="00786359">
        <w:rPr>
          <w:rFonts w:ascii="Arial" w:hAnsi="Arial" w:cs="Arial"/>
        </w:rPr>
        <w:t xml:space="preserve">Team </w:t>
      </w:r>
      <w:r w:rsidRPr="000C6734">
        <w:rPr>
          <w:rFonts w:ascii="Arial" w:hAnsi="Arial" w:cs="Arial"/>
        </w:rPr>
        <w:t xml:space="preserve">services is to determine the level of risk faced by the individual in crisis and assess the most appropriate response to meet the need. In discussing the situation with the caller, the </w:t>
      </w:r>
      <w:r w:rsidR="0011499C">
        <w:rPr>
          <w:rFonts w:ascii="Arial" w:hAnsi="Arial" w:cs="Arial"/>
        </w:rPr>
        <w:t xml:space="preserve">Master’s Level </w:t>
      </w:r>
      <w:r w:rsidR="00786359">
        <w:rPr>
          <w:rFonts w:ascii="Arial" w:hAnsi="Arial" w:cs="Arial"/>
        </w:rPr>
        <w:t xml:space="preserve">Dispatcher </w:t>
      </w:r>
      <w:r w:rsidRPr="000C6734">
        <w:rPr>
          <w:rFonts w:ascii="Arial" w:hAnsi="Arial" w:cs="Arial"/>
        </w:rPr>
        <w:t xml:space="preserve">must decide if other first responders, such as </w:t>
      </w:r>
      <w:r w:rsidR="00445BE3">
        <w:rPr>
          <w:rFonts w:ascii="Arial" w:hAnsi="Arial" w:cs="Arial"/>
        </w:rPr>
        <w:t xml:space="preserve">law </w:t>
      </w:r>
      <w:proofErr w:type="gramStart"/>
      <w:r w:rsidR="00445BE3">
        <w:rPr>
          <w:rFonts w:ascii="Arial" w:hAnsi="Arial" w:cs="Arial"/>
        </w:rPr>
        <w:t xml:space="preserve">enforcement </w:t>
      </w:r>
      <w:r w:rsidRPr="000C6734">
        <w:rPr>
          <w:rFonts w:ascii="Arial" w:hAnsi="Arial" w:cs="Arial"/>
        </w:rPr>
        <w:t xml:space="preserve"> or</w:t>
      </w:r>
      <w:proofErr w:type="gramEnd"/>
      <w:r w:rsidRPr="000C6734">
        <w:rPr>
          <w:rFonts w:ascii="Arial" w:hAnsi="Arial" w:cs="Arial"/>
        </w:rPr>
        <w:t xml:space="preserve"> emergency medical services, should be involved while understanding that this is not the preferred approach and one that should only be used when alternative behavioral health responders are not </w:t>
      </w:r>
      <w:r w:rsidR="00786359" w:rsidRPr="000C6734">
        <w:rPr>
          <w:rFonts w:ascii="Arial" w:hAnsi="Arial" w:cs="Arial"/>
        </w:rPr>
        <w:t>available,</w:t>
      </w:r>
      <w:r w:rsidRPr="000C6734">
        <w:rPr>
          <w:rFonts w:ascii="Arial" w:hAnsi="Arial" w:cs="Arial"/>
        </w:rPr>
        <w:t xml:space="preserve"> or the nature of the crisis indicates that EMS or police are </w:t>
      </w:r>
      <w:r w:rsidRPr="000C6734">
        <w:rPr>
          <w:rFonts w:ascii="Arial" w:hAnsi="Arial" w:cs="Arial"/>
        </w:rPr>
        <w:lastRenderedPageBreak/>
        <w:t>most appropriate. For example, if the person describes a serious medical condition or indicates that he or she poses an imminent threat of harm</w:t>
      </w:r>
      <w:r w:rsidR="004E1D6D">
        <w:rPr>
          <w:rFonts w:ascii="Arial" w:hAnsi="Arial" w:cs="Arial"/>
        </w:rPr>
        <w:t xml:space="preserve"> to self or others</w:t>
      </w:r>
      <w:r w:rsidRPr="000C6734">
        <w:rPr>
          <w:rFonts w:ascii="Arial" w:hAnsi="Arial" w:cs="Arial"/>
        </w:rPr>
        <w:t xml:space="preserve">, the </w:t>
      </w:r>
      <w:r w:rsidR="000C6734">
        <w:rPr>
          <w:rFonts w:ascii="Arial" w:hAnsi="Arial" w:cs="Arial"/>
        </w:rPr>
        <w:t xml:space="preserve">Mobile Response </w:t>
      </w:r>
      <w:r w:rsidR="00786359">
        <w:rPr>
          <w:rFonts w:ascii="Arial" w:hAnsi="Arial" w:cs="Arial"/>
        </w:rPr>
        <w:t>T</w:t>
      </w:r>
      <w:r w:rsidRPr="000C6734">
        <w:rPr>
          <w:rFonts w:ascii="Arial" w:hAnsi="Arial" w:cs="Arial"/>
        </w:rPr>
        <w:t xml:space="preserve">eam </w:t>
      </w:r>
      <w:r w:rsidR="003E4150">
        <w:rPr>
          <w:rFonts w:ascii="Arial" w:hAnsi="Arial" w:cs="Arial"/>
        </w:rPr>
        <w:t>must determine if a coordinated response with law enforcement is appropriate.  If it is determined that a coordinated response is appropriate, the</w:t>
      </w:r>
      <w:r w:rsidRPr="000C6734">
        <w:rPr>
          <w:rFonts w:ascii="Arial" w:hAnsi="Arial" w:cs="Arial"/>
        </w:rPr>
        <w:t xml:space="preserve"> </w:t>
      </w:r>
      <w:r w:rsidR="000C6734">
        <w:rPr>
          <w:rFonts w:ascii="Arial" w:hAnsi="Arial" w:cs="Arial"/>
        </w:rPr>
        <w:t xml:space="preserve">Mobile Response </w:t>
      </w:r>
      <w:r w:rsidR="00786359">
        <w:rPr>
          <w:rFonts w:ascii="Arial" w:hAnsi="Arial" w:cs="Arial"/>
        </w:rPr>
        <w:t>T</w:t>
      </w:r>
      <w:r w:rsidRPr="000C6734">
        <w:rPr>
          <w:rFonts w:ascii="Arial" w:hAnsi="Arial" w:cs="Arial"/>
        </w:rPr>
        <w:t xml:space="preserve">eam </w:t>
      </w:r>
      <w:r w:rsidR="00445BE3">
        <w:rPr>
          <w:rFonts w:ascii="Arial" w:hAnsi="Arial" w:cs="Arial"/>
        </w:rPr>
        <w:t xml:space="preserve">in coordination with </w:t>
      </w:r>
      <w:r w:rsidR="003E4150">
        <w:rPr>
          <w:rFonts w:ascii="Arial" w:hAnsi="Arial" w:cs="Arial"/>
        </w:rPr>
        <w:t xml:space="preserve">law enforcement </w:t>
      </w:r>
      <w:r w:rsidR="00445BE3">
        <w:rPr>
          <w:rFonts w:ascii="Arial" w:hAnsi="Arial" w:cs="Arial"/>
        </w:rPr>
        <w:t xml:space="preserve">will </w:t>
      </w:r>
      <w:proofErr w:type="gramStart"/>
      <w:r w:rsidR="00445BE3">
        <w:rPr>
          <w:rFonts w:ascii="Arial" w:hAnsi="Arial" w:cs="Arial"/>
        </w:rPr>
        <w:t xml:space="preserve">report </w:t>
      </w:r>
      <w:r w:rsidRPr="000C6734">
        <w:rPr>
          <w:rFonts w:ascii="Arial" w:hAnsi="Arial" w:cs="Arial"/>
        </w:rPr>
        <w:t xml:space="preserve"> at</w:t>
      </w:r>
      <w:proofErr w:type="gramEnd"/>
      <w:r w:rsidRPr="000C6734">
        <w:rPr>
          <w:rFonts w:ascii="Arial" w:hAnsi="Arial" w:cs="Arial"/>
        </w:rPr>
        <w:t xml:space="preserve"> the site of the crisis and work together to resolve the situation. </w:t>
      </w:r>
    </w:p>
    <w:p w14:paraId="3D159E4D" w14:textId="64C1678D" w:rsidR="006B750F" w:rsidRDefault="00445BE3" w:rsidP="00DE50F0">
      <w:pPr>
        <w:pStyle w:val="BodyText"/>
        <w:tabs>
          <w:tab w:val="left" w:pos="2299"/>
        </w:tabs>
        <w:ind w:left="0" w:firstLine="0"/>
        <w:jc w:val="both"/>
        <w:rPr>
          <w:rFonts w:ascii="Arial" w:hAnsi="Arial" w:cs="Arial"/>
        </w:rPr>
      </w:pPr>
      <w:r w:rsidRPr="00445BE3">
        <w:rPr>
          <w:rFonts w:ascii="Arial" w:hAnsi="Arial" w:cs="Arial"/>
        </w:rPr>
        <w:t>Explicit attention to screening for suicidality</w:t>
      </w:r>
      <w:r w:rsidR="00A936D9">
        <w:rPr>
          <w:rFonts w:ascii="Arial" w:hAnsi="Arial" w:cs="Arial"/>
        </w:rPr>
        <w:t xml:space="preserve"> must be part of the triage.  The Licensed Mental Health Clinician will </w:t>
      </w:r>
      <w:r w:rsidRPr="00445BE3">
        <w:rPr>
          <w:rFonts w:ascii="Arial" w:hAnsi="Arial" w:cs="Arial"/>
        </w:rPr>
        <w:t>us</w:t>
      </w:r>
      <w:r w:rsidR="00A936D9">
        <w:rPr>
          <w:rFonts w:ascii="Arial" w:hAnsi="Arial" w:cs="Arial"/>
        </w:rPr>
        <w:t>e</w:t>
      </w:r>
      <w:r w:rsidRPr="00445BE3">
        <w:rPr>
          <w:rFonts w:ascii="Arial" w:hAnsi="Arial" w:cs="Arial"/>
        </w:rPr>
        <w:t xml:space="preserve"> </w:t>
      </w:r>
      <w:r w:rsidR="006B750F">
        <w:rPr>
          <w:rFonts w:ascii="Arial" w:hAnsi="Arial" w:cs="Arial"/>
        </w:rPr>
        <w:t xml:space="preserve">the </w:t>
      </w:r>
      <w:r w:rsidR="006B750F" w:rsidRPr="006B750F">
        <w:rPr>
          <w:rFonts w:ascii="Arial" w:hAnsi="Arial" w:cs="Arial"/>
        </w:rPr>
        <w:t xml:space="preserve">suicide risk assessment instrument adopted by the district school board pursuant to s. 1006.07(11), F.S., and approved by the Department of Education pursuant to s. 1012.583, F.S. </w:t>
      </w:r>
      <w:r w:rsidRPr="00445BE3">
        <w:rPr>
          <w:rFonts w:ascii="Arial" w:hAnsi="Arial" w:cs="Arial"/>
        </w:rPr>
        <w:t xml:space="preserve"> </w:t>
      </w:r>
    </w:p>
    <w:p w14:paraId="49D944AA" w14:textId="77777777" w:rsidR="005D231E" w:rsidRDefault="005D231E" w:rsidP="00DE50F0">
      <w:pPr>
        <w:pStyle w:val="BodyText"/>
        <w:tabs>
          <w:tab w:val="left" w:pos="2299"/>
        </w:tabs>
        <w:ind w:left="0" w:firstLine="0"/>
        <w:jc w:val="both"/>
        <w:rPr>
          <w:rFonts w:ascii="Arial" w:hAnsi="Arial" w:cs="Arial"/>
          <w:i/>
          <w:iCs/>
        </w:rPr>
      </w:pPr>
    </w:p>
    <w:p w14:paraId="49CB23B6" w14:textId="63AE6384" w:rsidR="00503DA2" w:rsidRPr="005D231E" w:rsidRDefault="005010FB" w:rsidP="00DE50F0">
      <w:pPr>
        <w:pStyle w:val="BodyText"/>
        <w:tabs>
          <w:tab w:val="left" w:pos="2299"/>
        </w:tabs>
        <w:ind w:left="0" w:firstLine="0"/>
        <w:jc w:val="both"/>
        <w:rPr>
          <w:rFonts w:ascii="Arial" w:hAnsi="Arial" w:cs="Arial"/>
          <w:b/>
          <w:bCs/>
          <w:i/>
          <w:iCs/>
          <w:u w:val="single"/>
        </w:rPr>
      </w:pPr>
      <w:r>
        <w:rPr>
          <w:rFonts w:ascii="Arial" w:hAnsi="Arial" w:cs="Arial"/>
          <w:b/>
          <w:bCs/>
          <w:i/>
          <w:iCs/>
          <w:u w:val="single"/>
        </w:rPr>
        <w:t>211</w:t>
      </w:r>
      <w:r w:rsidR="00776E0A">
        <w:rPr>
          <w:rFonts w:ascii="Arial" w:hAnsi="Arial" w:cs="Arial"/>
          <w:b/>
          <w:bCs/>
          <w:i/>
          <w:iCs/>
          <w:u w:val="single"/>
        </w:rPr>
        <w:t xml:space="preserve">, </w:t>
      </w:r>
      <w:r>
        <w:rPr>
          <w:rFonts w:ascii="Arial" w:hAnsi="Arial" w:cs="Arial"/>
          <w:b/>
          <w:bCs/>
          <w:i/>
          <w:iCs/>
          <w:u w:val="single"/>
        </w:rPr>
        <w:t>988</w:t>
      </w:r>
      <w:r w:rsidR="00776E0A">
        <w:rPr>
          <w:rFonts w:ascii="Arial" w:hAnsi="Arial" w:cs="Arial"/>
          <w:b/>
          <w:bCs/>
          <w:i/>
          <w:iCs/>
          <w:u w:val="single"/>
        </w:rPr>
        <w:t>, and 911</w:t>
      </w:r>
      <w:r w:rsidR="00503DA2" w:rsidRPr="005D231E">
        <w:rPr>
          <w:rFonts w:ascii="Arial" w:hAnsi="Arial" w:cs="Arial"/>
          <w:b/>
          <w:bCs/>
          <w:i/>
          <w:iCs/>
          <w:u w:val="single"/>
        </w:rPr>
        <w:t xml:space="preserve"> Calls</w:t>
      </w:r>
    </w:p>
    <w:p w14:paraId="08DB8A14" w14:textId="65A88CB5" w:rsidR="00222CC5" w:rsidRDefault="00503DA2" w:rsidP="00DE50F0">
      <w:pPr>
        <w:pStyle w:val="BodyText"/>
        <w:tabs>
          <w:tab w:val="left" w:pos="2299"/>
        </w:tabs>
        <w:ind w:left="0" w:firstLine="0"/>
        <w:jc w:val="both"/>
        <w:rPr>
          <w:rFonts w:ascii="Arial" w:hAnsi="Arial" w:cs="Arial"/>
        </w:rPr>
      </w:pPr>
      <w:bookmarkStart w:id="8" w:name="_Hlk112087021"/>
      <w:r>
        <w:rPr>
          <w:rFonts w:ascii="Arial" w:hAnsi="Arial" w:cs="Arial"/>
        </w:rPr>
        <w:t xml:space="preserve">Calls </w:t>
      </w:r>
      <w:r w:rsidR="0070483A">
        <w:rPr>
          <w:rFonts w:ascii="Arial" w:hAnsi="Arial" w:cs="Arial"/>
        </w:rPr>
        <w:t xml:space="preserve">directly </w:t>
      </w:r>
      <w:r>
        <w:rPr>
          <w:rFonts w:ascii="Arial" w:hAnsi="Arial" w:cs="Arial"/>
        </w:rPr>
        <w:t xml:space="preserve">referred by </w:t>
      </w:r>
      <w:r w:rsidR="005010FB">
        <w:rPr>
          <w:rFonts w:ascii="Arial" w:hAnsi="Arial" w:cs="Arial"/>
        </w:rPr>
        <w:t>211</w:t>
      </w:r>
      <w:r w:rsidR="00AB3287">
        <w:rPr>
          <w:rFonts w:ascii="Arial" w:hAnsi="Arial" w:cs="Arial"/>
        </w:rPr>
        <w:t xml:space="preserve">, 988, or 911 </w:t>
      </w:r>
      <w:r w:rsidR="004277D6">
        <w:rPr>
          <w:rFonts w:ascii="Arial" w:hAnsi="Arial" w:cs="Arial"/>
        </w:rPr>
        <w:t>to MRT</w:t>
      </w:r>
      <w:r w:rsidR="00AB3287">
        <w:rPr>
          <w:rFonts w:ascii="Arial" w:hAnsi="Arial" w:cs="Arial"/>
        </w:rPr>
        <w:t xml:space="preserve"> </w:t>
      </w:r>
      <w:r w:rsidR="0070483A">
        <w:rPr>
          <w:rFonts w:ascii="Arial" w:hAnsi="Arial" w:cs="Arial"/>
        </w:rPr>
        <w:t xml:space="preserve">if </w:t>
      </w:r>
      <w:r w:rsidR="005D231E">
        <w:rPr>
          <w:rFonts w:ascii="Arial" w:hAnsi="Arial" w:cs="Arial"/>
        </w:rPr>
        <w:t xml:space="preserve">determined </w:t>
      </w:r>
      <w:r w:rsidR="00AB3287">
        <w:rPr>
          <w:rFonts w:ascii="Arial" w:hAnsi="Arial" w:cs="Arial"/>
        </w:rPr>
        <w:t xml:space="preserve">by the </w:t>
      </w:r>
      <w:r w:rsidR="0070483A">
        <w:rPr>
          <w:rFonts w:ascii="Arial" w:hAnsi="Arial" w:cs="Arial"/>
        </w:rPr>
        <w:t>referral source to require</w:t>
      </w:r>
      <w:r w:rsidR="005D231E">
        <w:rPr>
          <w:rFonts w:ascii="Arial" w:hAnsi="Arial" w:cs="Arial"/>
        </w:rPr>
        <w:t xml:space="preserve"> </w:t>
      </w:r>
      <w:r w:rsidR="00AB3287">
        <w:rPr>
          <w:rFonts w:ascii="Arial" w:hAnsi="Arial" w:cs="Arial"/>
        </w:rPr>
        <w:t>MRT intervention</w:t>
      </w:r>
      <w:r w:rsidR="0070483A">
        <w:rPr>
          <w:rFonts w:ascii="Arial" w:hAnsi="Arial" w:cs="Arial"/>
        </w:rPr>
        <w:t xml:space="preserve">, will receive direct </w:t>
      </w:r>
      <w:r w:rsidR="004277D6">
        <w:rPr>
          <w:rFonts w:ascii="Arial" w:hAnsi="Arial" w:cs="Arial"/>
        </w:rPr>
        <w:t>MRT face-to-face assessment</w:t>
      </w:r>
      <w:r w:rsidR="00375594">
        <w:rPr>
          <w:rFonts w:ascii="Arial" w:hAnsi="Arial" w:cs="Arial"/>
        </w:rPr>
        <w:t>s</w:t>
      </w:r>
      <w:r w:rsidR="004277D6">
        <w:rPr>
          <w:rFonts w:ascii="Arial" w:hAnsi="Arial" w:cs="Arial"/>
        </w:rPr>
        <w:t xml:space="preserve"> </w:t>
      </w:r>
      <w:r w:rsidR="0070483A">
        <w:rPr>
          <w:rFonts w:ascii="Arial" w:hAnsi="Arial" w:cs="Arial"/>
        </w:rPr>
        <w:t>(</w:t>
      </w:r>
      <w:proofErr w:type="gramStart"/>
      <w:r w:rsidR="0070483A">
        <w:rPr>
          <w:rFonts w:ascii="Arial" w:hAnsi="Arial" w:cs="Arial"/>
        </w:rPr>
        <w:t>e.g.</w:t>
      </w:r>
      <w:proofErr w:type="gramEnd"/>
      <w:r w:rsidR="0070483A">
        <w:rPr>
          <w:rFonts w:ascii="Arial" w:hAnsi="Arial" w:cs="Arial"/>
        </w:rPr>
        <w:t xml:space="preserve"> level 1). Exceptions to direct face</w:t>
      </w:r>
      <w:r w:rsidR="00222CC5">
        <w:rPr>
          <w:rFonts w:ascii="Arial" w:hAnsi="Arial" w:cs="Arial"/>
        </w:rPr>
        <w:t>-</w:t>
      </w:r>
      <w:r w:rsidR="0070483A">
        <w:rPr>
          <w:rFonts w:ascii="Arial" w:hAnsi="Arial" w:cs="Arial"/>
        </w:rPr>
        <w:t>to</w:t>
      </w:r>
      <w:r w:rsidR="00222CC5">
        <w:rPr>
          <w:rFonts w:ascii="Arial" w:hAnsi="Arial" w:cs="Arial"/>
        </w:rPr>
        <w:t>-</w:t>
      </w:r>
      <w:r w:rsidR="0070483A">
        <w:rPr>
          <w:rFonts w:ascii="Arial" w:hAnsi="Arial" w:cs="Arial"/>
        </w:rPr>
        <w:t xml:space="preserve">face assessments would be expected to be infrequent. </w:t>
      </w:r>
    </w:p>
    <w:bookmarkEnd w:id="8"/>
    <w:p w14:paraId="293A31A6" w14:textId="77777777" w:rsidR="00222CC5" w:rsidRDefault="0070483A" w:rsidP="00DE50F0">
      <w:pPr>
        <w:pStyle w:val="BodyText"/>
        <w:tabs>
          <w:tab w:val="left" w:pos="2299"/>
        </w:tabs>
        <w:ind w:left="0" w:firstLine="0"/>
        <w:jc w:val="both"/>
        <w:rPr>
          <w:rFonts w:ascii="Arial" w:hAnsi="Arial" w:cs="Arial"/>
        </w:rPr>
      </w:pPr>
      <w:r>
        <w:rPr>
          <w:rFonts w:ascii="Arial" w:hAnsi="Arial" w:cs="Arial"/>
        </w:rPr>
        <w:t>Exceptions might include</w:t>
      </w:r>
      <w:r w:rsidR="00222CC5">
        <w:rPr>
          <w:rFonts w:ascii="Arial" w:hAnsi="Arial" w:cs="Arial"/>
        </w:rPr>
        <w:t>:</w:t>
      </w:r>
      <w:r>
        <w:rPr>
          <w:rFonts w:ascii="Arial" w:hAnsi="Arial" w:cs="Arial"/>
        </w:rPr>
        <w:t xml:space="preserve"> </w:t>
      </w:r>
    </w:p>
    <w:p w14:paraId="2C5104B3" w14:textId="77777777" w:rsidR="00222CC5" w:rsidRDefault="0070483A" w:rsidP="00222CC5">
      <w:pPr>
        <w:pStyle w:val="BodyText"/>
        <w:numPr>
          <w:ilvl w:val="0"/>
          <w:numId w:val="19"/>
        </w:numPr>
        <w:tabs>
          <w:tab w:val="left" w:pos="2299"/>
        </w:tabs>
        <w:jc w:val="both"/>
        <w:rPr>
          <w:rFonts w:ascii="Arial" w:hAnsi="Arial" w:cs="Arial"/>
        </w:rPr>
      </w:pPr>
      <w:r>
        <w:rPr>
          <w:rFonts w:ascii="Arial" w:hAnsi="Arial" w:cs="Arial"/>
        </w:rPr>
        <w:t xml:space="preserve">person-approved telehealth crisis intervention plus a next-day in person visit by MRT (e.g., level 2), or </w:t>
      </w:r>
    </w:p>
    <w:p w14:paraId="5C557BDA" w14:textId="22C19181" w:rsidR="00222CC5" w:rsidRPr="00222CC5" w:rsidRDefault="0070483A" w:rsidP="00FF18BA">
      <w:pPr>
        <w:pStyle w:val="BodyText"/>
        <w:numPr>
          <w:ilvl w:val="0"/>
          <w:numId w:val="19"/>
        </w:numPr>
        <w:tabs>
          <w:tab w:val="left" w:pos="2299"/>
        </w:tabs>
        <w:jc w:val="both"/>
        <w:rPr>
          <w:rFonts w:ascii="Arial" w:hAnsi="Arial" w:cs="Arial"/>
        </w:rPr>
      </w:pPr>
      <w:r w:rsidRPr="00222CC5">
        <w:rPr>
          <w:rFonts w:ascii="Arial" w:hAnsi="Arial" w:cs="Arial"/>
        </w:rPr>
        <w:t xml:space="preserve">person-approved telehealth </w:t>
      </w:r>
      <w:r w:rsidR="00222CC5" w:rsidRPr="00222CC5">
        <w:rPr>
          <w:rFonts w:ascii="Arial" w:hAnsi="Arial" w:cs="Arial"/>
        </w:rPr>
        <w:t xml:space="preserve">assessment and a referral. The timeframe and follow-up model </w:t>
      </w:r>
      <w:r w:rsidR="00FE2F79">
        <w:rPr>
          <w:rFonts w:ascii="Arial" w:hAnsi="Arial" w:cs="Arial"/>
        </w:rPr>
        <w:t xml:space="preserve">are to be </w:t>
      </w:r>
      <w:r w:rsidR="00222CC5" w:rsidRPr="00222CC5">
        <w:rPr>
          <w:rFonts w:ascii="Arial" w:hAnsi="Arial" w:cs="Arial"/>
        </w:rPr>
        <w:t>proposed by the</w:t>
      </w:r>
      <w:r w:rsidR="00FF18BA">
        <w:rPr>
          <w:rFonts w:ascii="Arial" w:hAnsi="Arial" w:cs="Arial"/>
        </w:rPr>
        <w:t xml:space="preserve"> MRT Provider</w:t>
      </w:r>
      <w:r w:rsidR="00222CC5" w:rsidRPr="00222CC5">
        <w:rPr>
          <w:rFonts w:ascii="Arial" w:hAnsi="Arial" w:cs="Arial"/>
        </w:rPr>
        <w:t xml:space="preserve">; e.g., level </w:t>
      </w:r>
      <w:proofErr w:type="spellStart"/>
      <w:proofErr w:type="gramStart"/>
      <w:r w:rsidR="00222CC5" w:rsidRPr="00222CC5">
        <w:rPr>
          <w:rFonts w:ascii="Arial" w:hAnsi="Arial" w:cs="Arial"/>
        </w:rPr>
        <w:t>x,y</w:t>
      </w:r>
      <w:proofErr w:type="gramEnd"/>
      <w:r w:rsidR="00222CC5" w:rsidRPr="00222CC5">
        <w:rPr>
          <w:rFonts w:ascii="Arial" w:hAnsi="Arial" w:cs="Arial"/>
        </w:rPr>
        <w:t>,z</w:t>
      </w:r>
      <w:proofErr w:type="spellEnd"/>
      <w:r w:rsidR="00222CC5" w:rsidRPr="00222CC5">
        <w:rPr>
          <w:rFonts w:ascii="Arial" w:hAnsi="Arial" w:cs="Arial"/>
        </w:rPr>
        <w:t>.</w:t>
      </w:r>
    </w:p>
    <w:p w14:paraId="6204C78E" w14:textId="59BA8F5B" w:rsidR="007F596A" w:rsidRDefault="004277D6" w:rsidP="00222CC5">
      <w:pPr>
        <w:pStyle w:val="BodyText"/>
        <w:tabs>
          <w:tab w:val="left" w:pos="2299"/>
        </w:tabs>
        <w:ind w:left="0" w:firstLine="0"/>
        <w:jc w:val="both"/>
        <w:rPr>
          <w:rFonts w:ascii="Arial" w:hAnsi="Arial" w:cs="Arial"/>
        </w:rPr>
      </w:pPr>
      <w:bookmarkStart w:id="9" w:name="_Hlk112087602"/>
      <w:r>
        <w:rPr>
          <w:rFonts w:ascii="Arial" w:hAnsi="Arial" w:cs="Arial"/>
        </w:rPr>
        <w:t xml:space="preserve">Telehealth may not be utilized for calls </w:t>
      </w:r>
      <w:r w:rsidR="00222CC5">
        <w:rPr>
          <w:rFonts w:ascii="Arial" w:hAnsi="Arial" w:cs="Arial"/>
        </w:rPr>
        <w:t xml:space="preserve">for calls </w:t>
      </w:r>
      <w:r>
        <w:rPr>
          <w:rFonts w:ascii="Arial" w:hAnsi="Arial" w:cs="Arial"/>
        </w:rPr>
        <w:t xml:space="preserve">referred by </w:t>
      </w:r>
      <w:r w:rsidR="00FE2F79" w:rsidRPr="00FE2F79">
        <w:rPr>
          <w:rFonts w:ascii="Arial" w:hAnsi="Arial" w:cs="Arial"/>
        </w:rPr>
        <w:t>211, 988, or 911</w:t>
      </w:r>
      <w:r w:rsidR="00FE2F79">
        <w:rPr>
          <w:rFonts w:ascii="Arial" w:hAnsi="Arial" w:cs="Arial"/>
        </w:rPr>
        <w:t xml:space="preserve"> </w:t>
      </w:r>
      <w:r w:rsidR="00AB3287">
        <w:rPr>
          <w:rFonts w:ascii="Arial" w:hAnsi="Arial" w:cs="Arial"/>
        </w:rPr>
        <w:t xml:space="preserve">unless </w:t>
      </w:r>
      <w:r w:rsidR="00FE2F79">
        <w:rPr>
          <w:rFonts w:ascii="Arial" w:hAnsi="Arial" w:cs="Arial"/>
        </w:rPr>
        <w:t xml:space="preserve">defined exception conditions are met. </w:t>
      </w:r>
      <w:r w:rsidR="00AB3287">
        <w:rPr>
          <w:rFonts w:ascii="Arial" w:hAnsi="Arial" w:cs="Arial"/>
        </w:rPr>
        <w:t xml:space="preserve"> </w:t>
      </w:r>
    </w:p>
    <w:bookmarkEnd w:id="9"/>
    <w:p w14:paraId="41492D27" w14:textId="5C15005B" w:rsidR="00FE2F79" w:rsidRDefault="007F596A" w:rsidP="00DE50F0">
      <w:pPr>
        <w:pStyle w:val="BodyText"/>
        <w:tabs>
          <w:tab w:val="left" w:pos="2299"/>
        </w:tabs>
        <w:ind w:left="0" w:firstLine="0"/>
        <w:jc w:val="both"/>
        <w:rPr>
          <w:rFonts w:ascii="Arial" w:hAnsi="Arial" w:cs="Arial"/>
        </w:rPr>
      </w:pPr>
      <w:r w:rsidDel="006B750F">
        <w:rPr>
          <w:rFonts w:ascii="Arial" w:hAnsi="Arial" w:cs="Arial"/>
        </w:rPr>
        <w:t xml:space="preserve">Thriving Mind requires the MRT Provider to have a separate dedicated line </w:t>
      </w:r>
      <w:r w:rsidR="00FE2F79">
        <w:rPr>
          <w:rFonts w:ascii="Arial" w:hAnsi="Arial" w:cs="Arial"/>
        </w:rPr>
        <w:t xml:space="preserve">and referral protocols </w:t>
      </w:r>
      <w:r w:rsidDel="006B750F">
        <w:rPr>
          <w:rFonts w:ascii="Arial" w:hAnsi="Arial" w:cs="Arial"/>
        </w:rPr>
        <w:t xml:space="preserve">for </w:t>
      </w:r>
      <w:r w:rsidR="005010FB" w:rsidDel="006B750F">
        <w:rPr>
          <w:rFonts w:ascii="Arial" w:hAnsi="Arial" w:cs="Arial"/>
        </w:rPr>
        <w:t>211</w:t>
      </w:r>
      <w:r w:rsidDel="006B750F">
        <w:rPr>
          <w:rFonts w:ascii="Arial" w:hAnsi="Arial" w:cs="Arial"/>
        </w:rPr>
        <w:t xml:space="preserve">, </w:t>
      </w:r>
      <w:r w:rsidR="005010FB" w:rsidDel="006B750F">
        <w:rPr>
          <w:rFonts w:ascii="Arial" w:hAnsi="Arial" w:cs="Arial"/>
        </w:rPr>
        <w:t>988</w:t>
      </w:r>
      <w:r w:rsidDel="006B750F">
        <w:rPr>
          <w:rFonts w:ascii="Arial" w:hAnsi="Arial" w:cs="Arial"/>
        </w:rPr>
        <w:t xml:space="preserve">, 911, and other emergency/first responder calls. </w:t>
      </w:r>
    </w:p>
    <w:p w14:paraId="69D69DF9" w14:textId="5550D8DC" w:rsidR="00FE2F79" w:rsidRPr="00B255EE" w:rsidDel="006B750F" w:rsidRDefault="00FE2F79" w:rsidP="00DE50F0">
      <w:pPr>
        <w:pStyle w:val="BodyText"/>
        <w:tabs>
          <w:tab w:val="left" w:pos="2299"/>
        </w:tabs>
        <w:ind w:left="0" w:firstLine="0"/>
        <w:jc w:val="both"/>
        <w:rPr>
          <w:rFonts w:ascii="Arial" w:hAnsi="Arial" w:cs="Arial"/>
        </w:rPr>
      </w:pPr>
    </w:p>
    <w:p w14:paraId="14F2BA50" w14:textId="5B5BB188" w:rsidR="005B5733" w:rsidRPr="009E2689" w:rsidRDefault="00587049" w:rsidP="00DE50F0">
      <w:pPr>
        <w:pStyle w:val="BodyText"/>
        <w:tabs>
          <w:tab w:val="left" w:pos="2299"/>
        </w:tabs>
        <w:ind w:left="0" w:firstLine="0"/>
        <w:jc w:val="both"/>
        <w:rPr>
          <w:rFonts w:ascii="Arial" w:hAnsi="Arial" w:cs="Arial"/>
        </w:rPr>
      </w:pPr>
      <w:r w:rsidRPr="009E2689">
        <w:rPr>
          <w:rFonts w:ascii="Arial" w:hAnsi="Arial" w:cs="Arial"/>
        </w:rPr>
        <w:t xml:space="preserve">The MRT </w:t>
      </w:r>
      <w:r w:rsidR="009E2689">
        <w:rPr>
          <w:rFonts w:ascii="Arial" w:hAnsi="Arial" w:cs="Arial"/>
        </w:rPr>
        <w:t xml:space="preserve">Provider </w:t>
      </w:r>
      <w:r w:rsidRPr="009E2689">
        <w:rPr>
          <w:rFonts w:ascii="Arial" w:hAnsi="Arial" w:cs="Arial"/>
        </w:rPr>
        <w:t>shall have a separate dedicated line for the community</w:t>
      </w:r>
      <w:r>
        <w:rPr>
          <w:rFonts w:ascii="Arial" w:hAnsi="Arial" w:cs="Arial"/>
        </w:rPr>
        <w:t xml:space="preserve"> to call </w:t>
      </w:r>
      <w:r w:rsidR="009E2689">
        <w:rPr>
          <w:rFonts w:ascii="Arial" w:hAnsi="Arial" w:cs="Arial"/>
        </w:rPr>
        <w:t xml:space="preserve">for </w:t>
      </w:r>
      <w:r>
        <w:rPr>
          <w:rFonts w:ascii="Arial" w:hAnsi="Arial" w:cs="Arial"/>
        </w:rPr>
        <w:t>MRT</w:t>
      </w:r>
      <w:r w:rsidR="009E2689">
        <w:rPr>
          <w:rFonts w:ascii="Arial" w:hAnsi="Arial" w:cs="Arial"/>
        </w:rPr>
        <w:t xml:space="preserve"> services. This number shall be advertised to the community and the number must be on the MRT Provider’s start page of its public-facing website. </w:t>
      </w:r>
    </w:p>
    <w:p w14:paraId="269E705A" w14:textId="77777777" w:rsidR="00587049" w:rsidRDefault="00587049" w:rsidP="00DE50F0">
      <w:pPr>
        <w:pStyle w:val="BodyText"/>
        <w:tabs>
          <w:tab w:val="left" w:pos="2299"/>
        </w:tabs>
        <w:ind w:left="0" w:firstLine="0"/>
        <w:jc w:val="both"/>
        <w:rPr>
          <w:rFonts w:ascii="Arial" w:hAnsi="Arial" w:cs="Arial"/>
          <w:b/>
          <w:bCs/>
        </w:rPr>
      </w:pPr>
    </w:p>
    <w:p w14:paraId="6F7213AD" w14:textId="79E4C880" w:rsidR="00A1159D" w:rsidRPr="00DE50F0" w:rsidRDefault="00823A12" w:rsidP="00DE50F0">
      <w:pPr>
        <w:pStyle w:val="BodyText"/>
        <w:tabs>
          <w:tab w:val="left" w:pos="2299"/>
        </w:tabs>
        <w:ind w:left="0" w:firstLine="0"/>
        <w:jc w:val="both"/>
        <w:rPr>
          <w:rFonts w:ascii="Arial" w:hAnsi="Arial" w:cs="Arial"/>
          <w:b/>
          <w:bCs/>
        </w:rPr>
      </w:pPr>
      <w:r w:rsidRPr="00DE50F0">
        <w:rPr>
          <w:rFonts w:ascii="Arial" w:hAnsi="Arial" w:cs="Arial"/>
          <w:b/>
          <w:bCs/>
        </w:rPr>
        <w:t xml:space="preserve">E. </w:t>
      </w:r>
      <w:r w:rsidR="00A1159D" w:rsidRPr="00DE50F0">
        <w:rPr>
          <w:rFonts w:ascii="Arial" w:hAnsi="Arial" w:cs="Arial"/>
          <w:b/>
          <w:bCs/>
        </w:rPr>
        <w:t>Assessment</w:t>
      </w:r>
      <w:r w:rsidR="005B5733">
        <w:rPr>
          <w:rFonts w:ascii="Arial" w:hAnsi="Arial" w:cs="Arial"/>
          <w:b/>
          <w:bCs/>
        </w:rPr>
        <w:t>s and Screenings</w:t>
      </w:r>
      <w:r w:rsidR="00A1159D" w:rsidRPr="00DE50F0">
        <w:rPr>
          <w:rFonts w:ascii="Arial" w:hAnsi="Arial" w:cs="Arial"/>
          <w:b/>
          <w:bCs/>
        </w:rPr>
        <w:t xml:space="preserve"> </w:t>
      </w:r>
    </w:p>
    <w:p w14:paraId="18F507CD" w14:textId="77777777" w:rsidR="00AF4381" w:rsidRDefault="00AF4381" w:rsidP="00DE50F0">
      <w:pPr>
        <w:pStyle w:val="BodyText"/>
        <w:tabs>
          <w:tab w:val="left" w:pos="2299"/>
        </w:tabs>
        <w:ind w:left="0" w:firstLine="0"/>
        <w:jc w:val="both"/>
        <w:rPr>
          <w:rFonts w:ascii="Arial" w:hAnsi="Arial" w:cs="Arial"/>
          <w:u w:val="single"/>
        </w:rPr>
      </w:pPr>
    </w:p>
    <w:p w14:paraId="4F7EE716" w14:textId="77777777" w:rsidR="00D823F9" w:rsidRDefault="00AF4381" w:rsidP="005A6227">
      <w:pPr>
        <w:pStyle w:val="BodyText"/>
        <w:numPr>
          <w:ilvl w:val="0"/>
          <w:numId w:val="15"/>
        </w:numPr>
        <w:tabs>
          <w:tab w:val="left" w:pos="2299"/>
        </w:tabs>
        <w:jc w:val="both"/>
        <w:rPr>
          <w:rFonts w:ascii="Arial" w:hAnsi="Arial" w:cs="Arial"/>
          <w:u w:val="single"/>
        </w:rPr>
      </w:pPr>
      <w:r w:rsidRPr="005C3317">
        <w:rPr>
          <w:rFonts w:ascii="Arial" w:hAnsi="Arial" w:cs="Arial"/>
          <w:u w:val="single"/>
        </w:rPr>
        <w:t>Screenings</w:t>
      </w:r>
    </w:p>
    <w:p w14:paraId="13CD2CD3" w14:textId="2E7009BD" w:rsidR="00D823F9" w:rsidRDefault="00AF4381" w:rsidP="00D823F9">
      <w:pPr>
        <w:pStyle w:val="BodyText"/>
        <w:tabs>
          <w:tab w:val="left" w:pos="2299"/>
        </w:tabs>
        <w:ind w:left="720" w:firstLine="0"/>
        <w:jc w:val="both"/>
        <w:rPr>
          <w:rFonts w:ascii="Arial" w:hAnsi="Arial" w:cs="Arial"/>
          <w:u w:val="single"/>
        </w:rPr>
      </w:pPr>
      <w:r w:rsidRPr="00D823F9">
        <w:rPr>
          <w:rFonts w:ascii="Arial" w:hAnsi="Arial" w:cs="Arial"/>
        </w:rPr>
        <w:t xml:space="preserve">The Master’s Level Dispatcher will conduct the initial screening process once contact is made by the caller. </w:t>
      </w:r>
      <w:r w:rsidR="007F4CE8" w:rsidRPr="00D823F9">
        <w:rPr>
          <w:rFonts w:ascii="Arial" w:hAnsi="Arial" w:cs="Arial"/>
        </w:rPr>
        <w:t>All calls must have a screening completed on the individual being served and must be maintained by the MRT and accessible to Thriving Mind upon request.</w:t>
      </w:r>
      <w:r w:rsidR="00D823F9">
        <w:rPr>
          <w:rFonts w:ascii="Arial" w:hAnsi="Arial" w:cs="Arial"/>
        </w:rPr>
        <w:t xml:space="preserve"> </w:t>
      </w:r>
      <w:r w:rsidRPr="00D823F9">
        <w:rPr>
          <w:rFonts w:ascii="Arial" w:hAnsi="Arial" w:cs="Arial"/>
        </w:rPr>
        <w:t xml:space="preserve">The Dispatcher may not have to do a screening if referred directly from </w:t>
      </w:r>
      <w:r w:rsidR="005010FB" w:rsidRPr="00D823F9">
        <w:rPr>
          <w:rFonts w:ascii="Arial" w:hAnsi="Arial" w:cs="Arial"/>
        </w:rPr>
        <w:t>211</w:t>
      </w:r>
      <w:r w:rsidRPr="00D823F9">
        <w:rPr>
          <w:rFonts w:ascii="Arial" w:hAnsi="Arial" w:cs="Arial"/>
        </w:rPr>
        <w:t>/</w:t>
      </w:r>
      <w:r w:rsidR="005010FB" w:rsidRPr="00D823F9">
        <w:rPr>
          <w:rFonts w:ascii="Arial" w:hAnsi="Arial" w:cs="Arial"/>
        </w:rPr>
        <w:t>988</w:t>
      </w:r>
      <w:r w:rsidRPr="00D823F9">
        <w:rPr>
          <w:rFonts w:ascii="Arial" w:hAnsi="Arial" w:cs="Arial"/>
        </w:rPr>
        <w:t xml:space="preserve"> and must forward the call immediately to the Licensed Mental Health Clinician. </w:t>
      </w:r>
    </w:p>
    <w:p w14:paraId="082FA0A4" w14:textId="7AA47FF1" w:rsidR="00AF4381" w:rsidRPr="00D823F9" w:rsidRDefault="00AF4381" w:rsidP="00D823F9">
      <w:pPr>
        <w:pStyle w:val="BodyText"/>
        <w:tabs>
          <w:tab w:val="left" w:pos="2299"/>
        </w:tabs>
        <w:ind w:left="720" w:firstLine="0"/>
        <w:jc w:val="both"/>
        <w:rPr>
          <w:rFonts w:ascii="Arial" w:hAnsi="Arial" w:cs="Arial"/>
          <w:u w:val="single"/>
        </w:rPr>
      </w:pPr>
      <w:r>
        <w:rPr>
          <w:rFonts w:ascii="Arial" w:hAnsi="Arial" w:cs="Arial"/>
        </w:rPr>
        <w:t>The screening should encompass the following:</w:t>
      </w:r>
    </w:p>
    <w:p w14:paraId="3C9785B4" w14:textId="4C4E5954" w:rsidR="00AF4381" w:rsidRDefault="00AF4381" w:rsidP="005A6227">
      <w:pPr>
        <w:pStyle w:val="BodyText"/>
        <w:numPr>
          <w:ilvl w:val="0"/>
          <w:numId w:val="12"/>
        </w:numPr>
        <w:ind w:left="1260"/>
        <w:jc w:val="both"/>
        <w:rPr>
          <w:rFonts w:ascii="Arial" w:hAnsi="Arial" w:cs="Arial"/>
        </w:rPr>
      </w:pPr>
      <w:r>
        <w:rPr>
          <w:rFonts w:ascii="Arial" w:hAnsi="Arial" w:cs="Arial"/>
        </w:rPr>
        <w:t>Name and last name of the individual needing services</w:t>
      </w:r>
    </w:p>
    <w:p w14:paraId="2A6663BB" w14:textId="5AE026B4" w:rsidR="00AF4381" w:rsidRDefault="00AF4381" w:rsidP="005A6227">
      <w:pPr>
        <w:pStyle w:val="BodyText"/>
        <w:numPr>
          <w:ilvl w:val="0"/>
          <w:numId w:val="12"/>
        </w:numPr>
        <w:ind w:left="1260"/>
        <w:jc w:val="both"/>
        <w:rPr>
          <w:rFonts w:ascii="Arial" w:hAnsi="Arial" w:cs="Arial"/>
        </w:rPr>
      </w:pPr>
      <w:r>
        <w:rPr>
          <w:rFonts w:ascii="Arial" w:hAnsi="Arial" w:cs="Arial"/>
        </w:rPr>
        <w:t>Reason for the call</w:t>
      </w:r>
      <w:r w:rsidR="002B6DC2">
        <w:rPr>
          <w:rFonts w:ascii="Arial" w:hAnsi="Arial" w:cs="Arial"/>
        </w:rPr>
        <w:t xml:space="preserve">; is the person </w:t>
      </w:r>
    </w:p>
    <w:p w14:paraId="7E3B4EF5" w14:textId="3EEB696D" w:rsidR="00AF4381" w:rsidRDefault="00AF4381" w:rsidP="005A6227">
      <w:pPr>
        <w:pStyle w:val="BodyText"/>
        <w:numPr>
          <w:ilvl w:val="0"/>
          <w:numId w:val="12"/>
        </w:numPr>
        <w:ind w:left="1260"/>
        <w:jc w:val="both"/>
        <w:rPr>
          <w:rFonts w:ascii="Arial" w:hAnsi="Arial" w:cs="Arial"/>
        </w:rPr>
      </w:pPr>
      <w:r>
        <w:rPr>
          <w:rFonts w:ascii="Arial" w:hAnsi="Arial" w:cs="Arial"/>
        </w:rPr>
        <w:t xml:space="preserve">Contact information for of the individual calling (if caller is not the individual </w:t>
      </w:r>
      <w:r w:rsidR="002B6DC2">
        <w:rPr>
          <w:rFonts w:ascii="Arial" w:hAnsi="Arial" w:cs="Arial"/>
        </w:rPr>
        <w:t>needing</w:t>
      </w:r>
      <w:r>
        <w:rPr>
          <w:rFonts w:ascii="Arial" w:hAnsi="Arial" w:cs="Arial"/>
        </w:rPr>
        <w:t xml:space="preserve"> services, contact information for the per</w:t>
      </w:r>
      <w:r w:rsidR="002B6DC2">
        <w:rPr>
          <w:rFonts w:ascii="Arial" w:hAnsi="Arial" w:cs="Arial"/>
        </w:rPr>
        <w:t>son experiencing crisis)</w:t>
      </w:r>
    </w:p>
    <w:p w14:paraId="6838564F" w14:textId="30CC9085" w:rsidR="002B6DC2" w:rsidRDefault="002B6DC2" w:rsidP="005A6227">
      <w:pPr>
        <w:pStyle w:val="BodyText"/>
        <w:numPr>
          <w:ilvl w:val="0"/>
          <w:numId w:val="12"/>
        </w:numPr>
        <w:ind w:left="1260"/>
        <w:jc w:val="both"/>
        <w:rPr>
          <w:rFonts w:ascii="Arial" w:hAnsi="Arial" w:cs="Arial"/>
        </w:rPr>
      </w:pPr>
      <w:r>
        <w:rPr>
          <w:rFonts w:ascii="Arial" w:hAnsi="Arial" w:cs="Arial"/>
        </w:rPr>
        <w:t xml:space="preserve">Is the person </w:t>
      </w:r>
      <w:r w:rsidR="001F635F">
        <w:rPr>
          <w:rFonts w:ascii="Arial" w:hAnsi="Arial" w:cs="Arial"/>
        </w:rPr>
        <w:t xml:space="preserve">experiencing thoughts of self-harm or harm to </w:t>
      </w:r>
      <w:proofErr w:type="gramStart"/>
      <w:r w:rsidR="001F635F">
        <w:rPr>
          <w:rFonts w:ascii="Arial" w:hAnsi="Arial" w:cs="Arial"/>
        </w:rPr>
        <w:t>others</w:t>
      </w:r>
      <w:proofErr w:type="gramEnd"/>
    </w:p>
    <w:p w14:paraId="32D11E27" w14:textId="1B7E7DDC" w:rsidR="00BA4012" w:rsidRPr="00FF18BA" w:rsidRDefault="00BA4012" w:rsidP="00FF18BA">
      <w:pPr>
        <w:tabs>
          <w:tab w:val="left" w:pos="8400"/>
        </w:tabs>
      </w:pPr>
      <w:r>
        <w:lastRenderedPageBreak/>
        <w:tab/>
      </w:r>
    </w:p>
    <w:p w14:paraId="24B71978" w14:textId="77777777" w:rsidR="002B6DC2" w:rsidRDefault="002B6DC2" w:rsidP="00AF4381">
      <w:pPr>
        <w:pStyle w:val="BodyText"/>
        <w:tabs>
          <w:tab w:val="left" w:pos="2299"/>
        </w:tabs>
        <w:ind w:left="0" w:firstLine="0"/>
        <w:jc w:val="both"/>
        <w:rPr>
          <w:rFonts w:ascii="Arial" w:hAnsi="Arial" w:cs="Arial"/>
        </w:rPr>
      </w:pPr>
    </w:p>
    <w:p w14:paraId="2E89BC5B" w14:textId="681B6722" w:rsidR="005B5733" w:rsidRPr="00B255EE" w:rsidRDefault="005B5733" w:rsidP="005A6227">
      <w:pPr>
        <w:pStyle w:val="BodyText"/>
        <w:numPr>
          <w:ilvl w:val="0"/>
          <w:numId w:val="15"/>
        </w:numPr>
        <w:tabs>
          <w:tab w:val="left" w:pos="2299"/>
        </w:tabs>
        <w:jc w:val="both"/>
        <w:rPr>
          <w:rFonts w:ascii="Arial" w:hAnsi="Arial" w:cs="Arial"/>
          <w:u w:val="single"/>
        </w:rPr>
      </w:pPr>
      <w:r w:rsidRPr="00B255EE">
        <w:rPr>
          <w:rFonts w:ascii="Arial" w:hAnsi="Arial" w:cs="Arial"/>
          <w:u w:val="single"/>
        </w:rPr>
        <w:t>Assessments</w:t>
      </w:r>
    </w:p>
    <w:p w14:paraId="257A2294" w14:textId="050F5B5B" w:rsidR="00A1159D" w:rsidRPr="000C6734" w:rsidRDefault="000C6734" w:rsidP="00D823F9">
      <w:pPr>
        <w:pStyle w:val="BodyText"/>
        <w:tabs>
          <w:tab w:val="left" w:pos="2299"/>
        </w:tabs>
        <w:ind w:left="720" w:firstLine="0"/>
        <w:jc w:val="both"/>
        <w:rPr>
          <w:rFonts w:ascii="Arial" w:hAnsi="Arial" w:cs="Arial"/>
        </w:rPr>
      </w:pPr>
      <w:r>
        <w:rPr>
          <w:rFonts w:ascii="Arial" w:hAnsi="Arial" w:cs="Arial"/>
        </w:rPr>
        <w:t xml:space="preserve">The Licensed </w:t>
      </w:r>
      <w:r w:rsidR="00823A12">
        <w:rPr>
          <w:rFonts w:ascii="Arial" w:hAnsi="Arial" w:cs="Arial"/>
        </w:rPr>
        <w:t xml:space="preserve">Mental Health Clinician </w:t>
      </w:r>
      <w:r w:rsidR="00A1159D" w:rsidRPr="000C6734">
        <w:rPr>
          <w:rFonts w:ascii="Arial" w:hAnsi="Arial" w:cs="Arial"/>
        </w:rPr>
        <w:t xml:space="preserve">on the </w:t>
      </w:r>
      <w:r>
        <w:rPr>
          <w:rFonts w:ascii="Arial" w:hAnsi="Arial" w:cs="Arial"/>
        </w:rPr>
        <w:t xml:space="preserve">Mobile Response </w:t>
      </w:r>
      <w:r w:rsidR="002818DA">
        <w:rPr>
          <w:rFonts w:ascii="Arial" w:hAnsi="Arial" w:cs="Arial"/>
        </w:rPr>
        <w:t>T</w:t>
      </w:r>
      <w:r w:rsidR="00A1159D" w:rsidRPr="000C6734">
        <w:rPr>
          <w:rFonts w:ascii="Arial" w:hAnsi="Arial" w:cs="Arial"/>
        </w:rPr>
        <w:t>eam is responsible for completing an assessment.</w:t>
      </w:r>
      <w:r w:rsidR="009F6819">
        <w:rPr>
          <w:rFonts w:ascii="Arial" w:hAnsi="Arial" w:cs="Arial"/>
        </w:rPr>
        <w:t xml:space="preserve"> </w:t>
      </w:r>
      <w:r w:rsidR="009F6819" w:rsidRPr="009F6819">
        <w:rPr>
          <w:rFonts w:ascii="Arial" w:hAnsi="Arial" w:cs="Arial"/>
        </w:rPr>
        <w:t xml:space="preserve">Assessments must be done for all in-person responses. </w:t>
      </w:r>
      <w:r w:rsidR="007F4CE8" w:rsidRPr="007F4CE8">
        <w:rPr>
          <w:rFonts w:ascii="Arial" w:hAnsi="Arial" w:cs="Arial"/>
        </w:rPr>
        <w:t xml:space="preserve">All </w:t>
      </w:r>
      <w:r w:rsidR="007F4CE8">
        <w:rPr>
          <w:rFonts w:ascii="Arial" w:hAnsi="Arial" w:cs="Arial"/>
        </w:rPr>
        <w:t>referred calls forwarded by the Dispatcher to the Licensed Clinician</w:t>
      </w:r>
      <w:r w:rsidR="007F4CE8" w:rsidRPr="007F4CE8">
        <w:rPr>
          <w:rFonts w:ascii="Arial" w:hAnsi="Arial" w:cs="Arial"/>
        </w:rPr>
        <w:t xml:space="preserve"> must have a</w:t>
      </w:r>
      <w:r w:rsidR="007F4CE8">
        <w:rPr>
          <w:rFonts w:ascii="Arial" w:hAnsi="Arial" w:cs="Arial"/>
        </w:rPr>
        <w:t>n assessment</w:t>
      </w:r>
      <w:r w:rsidR="007F4CE8" w:rsidRPr="007F4CE8">
        <w:rPr>
          <w:rFonts w:ascii="Arial" w:hAnsi="Arial" w:cs="Arial"/>
        </w:rPr>
        <w:t xml:space="preserve"> completed on the individual being served and must be maintained by the MRT and accessible to Thriving Mind upon request. </w:t>
      </w:r>
      <w:r w:rsidR="00A1159D" w:rsidRPr="000C6734">
        <w:rPr>
          <w:rFonts w:ascii="Arial" w:hAnsi="Arial" w:cs="Arial"/>
        </w:rPr>
        <w:t xml:space="preserve">Specifically, the </w:t>
      </w:r>
      <w:r>
        <w:rPr>
          <w:rFonts w:ascii="Arial" w:hAnsi="Arial" w:cs="Arial"/>
        </w:rPr>
        <w:t xml:space="preserve">Licensed Clinician </w:t>
      </w:r>
      <w:r w:rsidR="00A1159D" w:rsidRPr="000C6734">
        <w:rPr>
          <w:rFonts w:ascii="Arial" w:hAnsi="Arial" w:cs="Arial"/>
        </w:rPr>
        <w:t>should address:</w:t>
      </w:r>
    </w:p>
    <w:p w14:paraId="2CDE93D5" w14:textId="10B6EA51" w:rsidR="00A1159D" w:rsidRPr="00B255EE" w:rsidRDefault="00A1159D" w:rsidP="005A6227">
      <w:pPr>
        <w:pStyle w:val="BodyText"/>
        <w:numPr>
          <w:ilvl w:val="1"/>
          <w:numId w:val="6"/>
        </w:numPr>
        <w:tabs>
          <w:tab w:val="left" w:pos="2299"/>
        </w:tabs>
        <w:ind w:left="1170"/>
        <w:jc w:val="both"/>
        <w:rPr>
          <w:rFonts w:ascii="Arial" w:hAnsi="Arial" w:cs="Arial"/>
        </w:rPr>
      </w:pPr>
      <w:r w:rsidRPr="000C6734">
        <w:rPr>
          <w:rFonts w:ascii="Arial" w:hAnsi="Arial" w:cs="Arial"/>
        </w:rPr>
        <w:t>Causes leading to the crisis event; including psychiatric, substance abuse, social, familial,</w:t>
      </w:r>
      <w:r w:rsidR="00315584">
        <w:rPr>
          <w:rFonts w:ascii="Arial" w:hAnsi="Arial" w:cs="Arial"/>
        </w:rPr>
        <w:t xml:space="preserve"> and</w:t>
      </w:r>
      <w:r w:rsidRPr="000C6734">
        <w:rPr>
          <w:rFonts w:ascii="Arial" w:hAnsi="Arial" w:cs="Arial"/>
        </w:rPr>
        <w:t xml:space="preserve"> legal factors;</w:t>
      </w:r>
      <w:r w:rsidR="00086849">
        <w:rPr>
          <w:rFonts w:ascii="Arial" w:hAnsi="Arial" w:cs="Arial"/>
        </w:rPr>
        <w:t xml:space="preserve"> s</w:t>
      </w:r>
      <w:r w:rsidRPr="00B255EE">
        <w:rPr>
          <w:rFonts w:ascii="Arial" w:hAnsi="Arial" w:cs="Arial"/>
        </w:rPr>
        <w:t xml:space="preserve">afety and risk for the individual and others involved; including an explicit assessment of suicide </w:t>
      </w:r>
      <w:proofErr w:type="gramStart"/>
      <w:r w:rsidRPr="00B255EE">
        <w:rPr>
          <w:rFonts w:ascii="Arial" w:hAnsi="Arial" w:cs="Arial"/>
        </w:rPr>
        <w:t>risk;</w:t>
      </w:r>
      <w:proofErr w:type="gramEnd"/>
      <w:r w:rsidR="00825E93" w:rsidRPr="00B255EE">
        <w:rPr>
          <w:rFonts w:ascii="Arial" w:eastAsiaTheme="minorHAnsi" w:hAnsi="Arial" w:cs="Arial"/>
          <w:b/>
          <w:bCs/>
          <w:lang w:bidi="ar-SA"/>
        </w:rPr>
        <w:t xml:space="preserve"> </w:t>
      </w:r>
    </w:p>
    <w:p w14:paraId="564FFB03" w14:textId="66DF2F62" w:rsidR="00A1159D" w:rsidRPr="000C6734" w:rsidRDefault="00A1159D" w:rsidP="005A6227">
      <w:pPr>
        <w:pStyle w:val="BodyText"/>
        <w:numPr>
          <w:ilvl w:val="1"/>
          <w:numId w:val="6"/>
        </w:numPr>
        <w:tabs>
          <w:tab w:val="left" w:pos="2299"/>
        </w:tabs>
        <w:ind w:left="1170"/>
        <w:jc w:val="both"/>
        <w:rPr>
          <w:rFonts w:ascii="Arial" w:hAnsi="Arial" w:cs="Arial"/>
        </w:rPr>
      </w:pPr>
      <w:r w:rsidRPr="000C6734">
        <w:rPr>
          <w:rFonts w:ascii="Arial" w:hAnsi="Arial" w:cs="Arial"/>
        </w:rPr>
        <w:t xml:space="preserve">Strengths and resources of the person experiencing the crisis, as well as those of family members and other natural supports; </w:t>
      </w:r>
      <w:r w:rsidR="00AA62D6">
        <w:rPr>
          <w:rFonts w:ascii="Arial" w:hAnsi="Arial" w:cs="Arial"/>
        </w:rPr>
        <w:t>a Crisis or Safety plan will be develop</w:t>
      </w:r>
      <w:r w:rsidR="002B6DC2">
        <w:rPr>
          <w:rFonts w:ascii="Arial" w:hAnsi="Arial" w:cs="Arial"/>
        </w:rPr>
        <w:t>ed</w:t>
      </w:r>
      <w:r w:rsidR="00AA62D6">
        <w:rPr>
          <w:rFonts w:ascii="Arial" w:hAnsi="Arial" w:cs="Arial"/>
        </w:rPr>
        <w:t xml:space="preserve"> to assist the family and individual remain safe.</w:t>
      </w:r>
    </w:p>
    <w:p w14:paraId="7EA76849" w14:textId="601DC73B" w:rsidR="00A1159D" w:rsidRPr="000C6734" w:rsidRDefault="00A1159D" w:rsidP="005A6227">
      <w:pPr>
        <w:pStyle w:val="BodyText"/>
        <w:numPr>
          <w:ilvl w:val="1"/>
          <w:numId w:val="6"/>
        </w:numPr>
        <w:tabs>
          <w:tab w:val="left" w:pos="2299"/>
        </w:tabs>
        <w:ind w:left="1170"/>
        <w:jc w:val="both"/>
        <w:rPr>
          <w:rFonts w:ascii="Arial" w:hAnsi="Arial" w:cs="Arial"/>
        </w:rPr>
      </w:pPr>
      <w:r w:rsidRPr="000C6734">
        <w:rPr>
          <w:rFonts w:ascii="Arial" w:hAnsi="Arial" w:cs="Arial"/>
        </w:rPr>
        <w:t xml:space="preserve">Recent inpatient hospitalizations and/or any current relationship with a mental health </w:t>
      </w:r>
      <w:proofErr w:type="gramStart"/>
      <w:r w:rsidRPr="000C6734">
        <w:rPr>
          <w:rFonts w:ascii="Arial" w:hAnsi="Arial" w:cs="Arial"/>
        </w:rPr>
        <w:t>provider;</w:t>
      </w:r>
      <w:proofErr w:type="gramEnd"/>
      <w:r w:rsidRPr="000C6734">
        <w:rPr>
          <w:rFonts w:ascii="Arial" w:hAnsi="Arial" w:cs="Arial"/>
        </w:rPr>
        <w:t xml:space="preserve"> </w:t>
      </w:r>
    </w:p>
    <w:p w14:paraId="5CC1820B" w14:textId="717110CD" w:rsidR="00A1159D" w:rsidRPr="000C6734" w:rsidRDefault="00A1159D" w:rsidP="005A6227">
      <w:pPr>
        <w:pStyle w:val="BodyText"/>
        <w:numPr>
          <w:ilvl w:val="1"/>
          <w:numId w:val="6"/>
        </w:numPr>
        <w:tabs>
          <w:tab w:val="left" w:pos="2299"/>
        </w:tabs>
        <w:ind w:left="1170"/>
        <w:jc w:val="both"/>
        <w:rPr>
          <w:rFonts w:ascii="Arial" w:hAnsi="Arial" w:cs="Arial"/>
        </w:rPr>
      </w:pPr>
      <w:r w:rsidRPr="000C6734">
        <w:rPr>
          <w:rFonts w:ascii="Arial" w:hAnsi="Arial" w:cs="Arial"/>
        </w:rPr>
        <w:t xml:space="preserve">Medications prescribed as well as information on the individual’s compliance with the medication regimen; and </w:t>
      </w:r>
    </w:p>
    <w:p w14:paraId="0E724999" w14:textId="77777777" w:rsidR="009F6819" w:rsidRDefault="00A1159D" w:rsidP="005A6227">
      <w:pPr>
        <w:pStyle w:val="BodyText"/>
        <w:numPr>
          <w:ilvl w:val="1"/>
          <w:numId w:val="6"/>
        </w:numPr>
        <w:tabs>
          <w:tab w:val="left" w:pos="2299"/>
        </w:tabs>
        <w:ind w:left="1170"/>
        <w:jc w:val="both"/>
        <w:rPr>
          <w:rFonts w:ascii="Arial" w:hAnsi="Arial" w:cs="Arial"/>
        </w:rPr>
      </w:pPr>
      <w:r w:rsidRPr="000C6734">
        <w:rPr>
          <w:rFonts w:ascii="Arial" w:hAnsi="Arial" w:cs="Arial"/>
        </w:rPr>
        <w:t>Medical history as it may relate to the crisis.</w:t>
      </w:r>
    </w:p>
    <w:p w14:paraId="3F4B8B62" w14:textId="77777777" w:rsidR="00DD4B02" w:rsidRPr="00D823F9" w:rsidRDefault="00DD4B02" w:rsidP="00D823F9">
      <w:pPr>
        <w:pStyle w:val="BodyText"/>
        <w:tabs>
          <w:tab w:val="left" w:pos="2299"/>
        </w:tabs>
        <w:ind w:left="1170" w:firstLine="0"/>
        <w:jc w:val="both"/>
        <w:rPr>
          <w:rFonts w:ascii="Arial" w:hAnsi="Arial" w:cs="Arial"/>
        </w:rPr>
      </w:pPr>
    </w:p>
    <w:p w14:paraId="1CED583C" w14:textId="4F9781F7" w:rsidR="00DD4B02" w:rsidRPr="00B255EE" w:rsidRDefault="00DD4B02" w:rsidP="00D823F9">
      <w:pPr>
        <w:pStyle w:val="BodyText"/>
        <w:tabs>
          <w:tab w:val="left" w:pos="2299"/>
        </w:tabs>
        <w:ind w:left="720" w:firstLine="0"/>
        <w:jc w:val="both"/>
        <w:rPr>
          <w:rFonts w:ascii="Arial" w:hAnsi="Arial" w:cs="Arial"/>
        </w:rPr>
      </w:pPr>
      <w:r>
        <w:rPr>
          <w:rFonts w:ascii="Arial" w:hAnsi="Arial" w:cs="Arial"/>
        </w:rPr>
        <w:t>The Licensed Clinician must u</w:t>
      </w:r>
      <w:r w:rsidRPr="00B255EE">
        <w:rPr>
          <w:rFonts w:ascii="Arial" w:hAnsi="Arial" w:cs="Arial"/>
        </w:rPr>
        <w:t xml:space="preserve">se the same suicide risk assessment instrument adopted by the district school board pursuant to s. 1006.07(11), F.S., and approved by the Department of Education pursuant to s. 1012.583, F.S. </w:t>
      </w:r>
      <w:r w:rsidR="004006F3">
        <w:rPr>
          <w:rFonts w:ascii="Arial" w:hAnsi="Arial" w:cs="Arial"/>
        </w:rPr>
        <w:t xml:space="preserve">(As required in </w:t>
      </w:r>
      <w:r w:rsidR="00DF0B0A" w:rsidRPr="00827312">
        <w:rPr>
          <w:rFonts w:ascii="Arial" w:eastAsia="Calibri" w:hAnsi="Arial" w:cs="Arial"/>
          <w:b/>
          <w:bCs/>
          <w:color w:val="000000"/>
        </w:rPr>
        <w:t>Appendix A</w:t>
      </w:r>
      <w:r w:rsidR="00DF0B0A" w:rsidRPr="00B83F82">
        <w:rPr>
          <w:rFonts w:ascii="Arial" w:eastAsia="Calibri" w:hAnsi="Arial" w:cs="Arial"/>
          <w:b/>
          <w:bCs/>
          <w:color w:val="000000"/>
          <w:sz w:val="24"/>
          <w:szCs w:val="24"/>
        </w:rPr>
        <w:t xml:space="preserve">, </w:t>
      </w:r>
      <w:r w:rsidR="004006F3" w:rsidRPr="00827312">
        <w:rPr>
          <w:rFonts w:ascii="Arial" w:hAnsi="Arial" w:cs="Arial"/>
          <w:b/>
          <w:bCs/>
        </w:rPr>
        <w:t>Guidance Document 34</w:t>
      </w:r>
      <w:r w:rsidR="004006F3">
        <w:rPr>
          <w:rFonts w:ascii="Arial" w:hAnsi="Arial" w:cs="Arial"/>
        </w:rPr>
        <w:t>)</w:t>
      </w:r>
    </w:p>
    <w:p w14:paraId="52DD4123" w14:textId="62A98F7A" w:rsidR="00613125" w:rsidRDefault="00DD4B02" w:rsidP="00D823F9">
      <w:pPr>
        <w:pStyle w:val="BodyText"/>
        <w:tabs>
          <w:tab w:val="left" w:pos="2299"/>
        </w:tabs>
        <w:ind w:left="720" w:firstLine="0"/>
        <w:jc w:val="both"/>
        <w:rPr>
          <w:rFonts w:ascii="Arial" w:hAnsi="Arial" w:cs="Arial"/>
          <w:i/>
          <w:iCs/>
        </w:rPr>
      </w:pPr>
      <w:r w:rsidRPr="00DD4B02">
        <w:rPr>
          <w:rFonts w:ascii="Arial" w:hAnsi="Arial" w:cs="Arial"/>
          <w:i/>
          <w:iCs/>
        </w:rPr>
        <w:t xml:space="preserve">Approved instruments are available at: </w:t>
      </w:r>
      <w:hyperlink r:id="rId9" w:history="1">
        <w:r w:rsidRPr="000A329D">
          <w:rPr>
            <w:rStyle w:val="Hyperlink"/>
            <w:rFonts w:ascii="Arial" w:hAnsi="Arial" w:cs="Arial"/>
            <w:i/>
            <w:iCs/>
          </w:rPr>
          <w:t>https://www.fldoe.org/schools/k-12-public-schools/sss/suicide-prevent.stml</w:t>
        </w:r>
      </w:hyperlink>
      <w:r>
        <w:rPr>
          <w:rFonts w:ascii="Arial" w:hAnsi="Arial" w:cs="Arial"/>
          <w:i/>
          <w:iCs/>
        </w:rPr>
        <w:t xml:space="preserve"> </w:t>
      </w:r>
    </w:p>
    <w:p w14:paraId="589B8170" w14:textId="77777777" w:rsidR="00BA505C" w:rsidRDefault="00BA505C" w:rsidP="00B255EE">
      <w:pPr>
        <w:pStyle w:val="BodyText"/>
        <w:tabs>
          <w:tab w:val="left" w:pos="2299"/>
        </w:tabs>
        <w:ind w:left="0" w:firstLine="0"/>
        <w:rPr>
          <w:rFonts w:ascii="Arial" w:hAnsi="Arial" w:cs="Arial"/>
          <w:i/>
          <w:iCs/>
        </w:rPr>
      </w:pPr>
    </w:p>
    <w:p w14:paraId="0C365C95" w14:textId="62BFD9CA" w:rsidR="00C04346" w:rsidRPr="00DE50F0" w:rsidRDefault="00823A12" w:rsidP="00DE50F0">
      <w:pPr>
        <w:pStyle w:val="BodyText"/>
        <w:tabs>
          <w:tab w:val="left" w:pos="2299"/>
        </w:tabs>
        <w:ind w:left="0" w:firstLine="0"/>
        <w:jc w:val="both"/>
        <w:rPr>
          <w:rFonts w:ascii="Arial" w:hAnsi="Arial" w:cs="Arial"/>
          <w:b/>
          <w:bCs/>
        </w:rPr>
      </w:pPr>
      <w:r w:rsidRPr="00DE50F0">
        <w:rPr>
          <w:rFonts w:ascii="Arial" w:hAnsi="Arial" w:cs="Arial"/>
          <w:b/>
          <w:bCs/>
        </w:rPr>
        <w:t xml:space="preserve">F. </w:t>
      </w:r>
      <w:r w:rsidR="00A1159D" w:rsidRPr="00DE50F0">
        <w:rPr>
          <w:rFonts w:ascii="Arial" w:hAnsi="Arial" w:cs="Arial"/>
          <w:b/>
          <w:bCs/>
        </w:rPr>
        <w:t>De-Escalation and Resolution</w:t>
      </w:r>
    </w:p>
    <w:p w14:paraId="461FCDCF" w14:textId="29975AE5" w:rsidR="00A1159D" w:rsidRDefault="000C6734" w:rsidP="00DE50F0">
      <w:pPr>
        <w:pStyle w:val="BodyText"/>
        <w:tabs>
          <w:tab w:val="left" w:pos="2299"/>
        </w:tabs>
        <w:ind w:left="0" w:firstLine="0"/>
        <w:jc w:val="both"/>
        <w:rPr>
          <w:rFonts w:ascii="Arial" w:hAnsi="Arial" w:cs="Arial"/>
        </w:rPr>
      </w:pPr>
      <w:r>
        <w:rPr>
          <w:rFonts w:ascii="Arial" w:hAnsi="Arial" w:cs="Arial"/>
        </w:rPr>
        <w:t xml:space="preserve">Mobile Response </w:t>
      </w:r>
      <w:r w:rsidR="00C04346">
        <w:rPr>
          <w:rFonts w:ascii="Arial" w:hAnsi="Arial" w:cs="Arial"/>
        </w:rPr>
        <w:t>T</w:t>
      </w:r>
      <w:r w:rsidR="00A1159D" w:rsidRPr="000C6734">
        <w:rPr>
          <w:rFonts w:ascii="Arial" w:hAnsi="Arial" w:cs="Arial"/>
        </w:rPr>
        <w:t xml:space="preserve">eams engage individuals in counseling throughout the encounter and intervene to de-escalate the crisis. The goal is not just to determine a needed level of care to which the individual should be referred, but to resolve the situation so a higher level of care is not necessary. </w:t>
      </w:r>
      <w:r w:rsidR="003E7CB0">
        <w:rPr>
          <w:rFonts w:ascii="Arial" w:hAnsi="Arial" w:cs="Arial"/>
        </w:rPr>
        <w:t>The Dispatcher will make every effort to de-escalate or resolve the situation prior to referring the call to the Licensed Mental Health Clinician.</w:t>
      </w:r>
    </w:p>
    <w:p w14:paraId="6C4EAAC5" w14:textId="77777777" w:rsidR="002818DA" w:rsidRDefault="002818DA" w:rsidP="00DE50F0">
      <w:pPr>
        <w:pStyle w:val="BodyText"/>
        <w:tabs>
          <w:tab w:val="left" w:pos="2299"/>
        </w:tabs>
        <w:ind w:left="0" w:firstLine="0"/>
        <w:jc w:val="both"/>
        <w:rPr>
          <w:rFonts w:ascii="Arial" w:hAnsi="Arial" w:cs="Arial"/>
        </w:rPr>
      </w:pPr>
    </w:p>
    <w:p w14:paraId="03168722" w14:textId="4772E98A" w:rsidR="000C6734" w:rsidRPr="00DE50F0" w:rsidRDefault="00823A12" w:rsidP="00DE50F0">
      <w:pPr>
        <w:pStyle w:val="BodyText"/>
        <w:tabs>
          <w:tab w:val="left" w:pos="2299"/>
        </w:tabs>
        <w:ind w:left="0" w:firstLine="0"/>
        <w:jc w:val="both"/>
        <w:rPr>
          <w:rFonts w:ascii="Arial" w:hAnsi="Arial" w:cs="Arial"/>
          <w:b/>
          <w:bCs/>
        </w:rPr>
      </w:pPr>
      <w:r w:rsidRPr="00DE50F0">
        <w:rPr>
          <w:rFonts w:ascii="Arial" w:hAnsi="Arial" w:cs="Arial"/>
          <w:b/>
          <w:bCs/>
        </w:rPr>
        <w:t xml:space="preserve">G. </w:t>
      </w:r>
      <w:r w:rsidR="00A1159D" w:rsidRPr="00DE50F0">
        <w:rPr>
          <w:rFonts w:ascii="Arial" w:hAnsi="Arial" w:cs="Arial"/>
          <w:b/>
          <w:bCs/>
        </w:rPr>
        <w:t xml:space="preserve">Peer Support </w:t>
      </w:r>
    </w:p>
    <w:p w14:paraId="5CE3CBE5" w14:textId="00D5C815" w:rsidR="000C6734" w:rsidRDefault="00A1159D" w:rsidP="00DE50F0">
      <w:pPr>
        <w:pStyle w:val="BodyText"/>
        <w:tabs>
          <w:tab w:val="left" w:pos="2299"/>
        </w:tabs>
        <w:ind w:left="0" w:firstLine="0"/>
        <w:jc w:val="both"/>
        <w:rPr>
          <w:rFonts w:ascii="Arial" w:hAnsi="Arial" w:cs="Arial"/>
        </w:rPr>
      </w:pPr>
      <w:r w:rsidRPr="000C6734">
        <w:rPr>
          <w:rFonts w:ascii="Arial" w:hAnsi="Arial" w:cs="Arial"/>
        </w:rPr>
        <w:t xml:space="preserve">For </w:t>
      </w:r>
      <w:r w:rsidR="000C6734">
        <w:rPr>
          <w:rFonts w:ascii="Arial" w:hAnsi="Arial" w:cs="Arial"/>
        </w:rPr>
        <w:t xml:space="preserve">Mobile Response </w:t>
      </w:r>
      <w:r w:rsidR="00CA18E2">
        <w:rPr>
          <w:rFonts w:ascii="Arial" w:hAnsi="Arial" w:cs="Arial"/>
        </w:rPr>
        <w:t>Team</w:t>
      </w:r>
      <w:r w:rsidRPr="000C6734">
        <w:rPr>
          <w:rFonts w:ascii="Arial" w:hAnsi="Arial" w:cs="Arial"/>
        </w:rPr>
        <w:t xml:space="preserve">s, Peers should not duplicate the role of </w:t>
      </w:r>
      <w:r w:rsidR="000C6734">
        <w:rPr>
          <w:rFonts w:ascii="Arial" w:hAnsi="Arial" w:cs="Arial"/>
        </w:rPr>
        <w:t>Licensed Clinician</w:t>
      </w:r>
      <w:r w:rsidR="002818DA">
        <w:rPr>
          <w:rFonts w:ascii="Arial" w:hAnsi="Arial" w:cs="Arial"/>
        </w:rPr>
        <w:t>s</w:t>
      </w:r>
      <w:r w:rsidR="000C6734">
        <w:rPr>
          <w:rFonts w:ascii="Arial" w:hAnsi="Arial" w:cs="Arial"/>
        </w:rPr>
        <w:t xml:space="preserve"> </w:t>
      </w:r>
      <w:r w:rsidRPr="000C6734">
        <w:rPr>
          <w:rFonts w:ascii="Arial" w:hAnsi="Arial" w:cs="Arial"/>
        </w:rPr>
        <w:t xml:space="preserve">but instead should establish rapport, share experiences, and strengthen engagement with the individual experiencing crisis. They may also engage with the family members of (or other persons significant to) those in crisis to educate them about self-care and ways to provide support. </w:t>
      </w:r>
      <w:r w:rsidR="00315584">
        <w:rPr>
          <w:rFonts w:ascii="Arial" w:hAnsi="Arial" w:cs="Arial"/>
        </w:rPr>
        <w:t xml:space="preserve">Peers should be certified or working towards certification but must be certified within one year of hire. </w:t>
      </w:r>
      <w:r w:rsidR="00B051FD">
        <w:rPr>
          <w:rFonts w:ascii="Arial" w:hAnsi="Arial" w:cs="Arial"/>
        </w:rPr>
        <w:t xml:space="preserve">Peer Specialists will engage with the caller during or after the initial crisis call based on necessity. </w:t>
      </w:r>
    </w:p>
    <w:p w14:paraId="0BBE635F" w14:textId="77777777" w:rsidR="00823A12" w:rsidRPr="000C6734" w:rsidRDefault="00823A12" w:rsidP="00DE50F0">
      <w:pPr>
        <w:pStyle w:val="BodyText"/>
        <w:tabs>
          <w:tab w:val="left" w:pos="2299"/>
        </w:tabs>
        <w:ind w:left="0" w:firstLine="0"/>
        <w:jc w:val="both"/>
        <w:rPr>
          <w:rFonts w:ascii="Arial" w:hAnsi="Arial" w:cs="Arial"/>
        </w:rPr>
      </w:pPr>
    </w:p>
    <w:p w14:paraId="0DECD3D4" w14:textId="0F4F3366" w:rsidR="000C6734" w:rsidRPr="00DE50F0" w:rsidRDefault="00823A12" w:rsidP="00DE50F0">
      <w:pPr>
        <w:pStyle w:val="BodyText"/>
        <w:tabs>
          <w:tab w:val="left" w:pos="2299"/>
        </w:tabs>
        <w:ind w:left="0" w:firstLine="0"/>
        <w:jc w:val="both"/>
        <w:rPr>
          <w:rFonts w:ascii="Arial" w:hAnsi="Arial" w:cs="Arial"/>
          <w:b/>
          <w:bCs/>
        </w:rPr>
      </w:pPr>
      <w:r w:rsidRPr="00DE50F0">
        <w:rPr>
          <w:rFonts w:ascii="Arial" w:hAnsi="Arial" w:cs="Arial"/>
          <w:b/>
          <w:bCs/>
        </w:rPr>
        <w:lastRenderedPageBreak/>
        <w:t xml:space="preserve">H. </w:t>
      </w:r>
      <w:r w:rsidR="00A1159D" w:rsidRPr="00DE50F0">
        <w:rPr>
          <w:rFonts w:ascii="Arial" w:hAnsi="Arial" w:cs="Arial"/>
          <w:b/>
          <w:bCs/>
        </w:rPr>
        <w:t xml:space="preserve">Coordination with Medical and Behavioral Health Services </w:t>
      </w:r>
    </w:p>
    <w:p w14:paraId="0AF592BA" w14:textId="572D6DE4" w:rsidR="000C6734" w:rsidRDefault="000C6734" w:rsidP="00DE50F0">
      <w:pPr>
        <w:pStyle w:val="BodyText"/>
        <w:tabs>
          <w:tab w:val="left" w:pos="2299"/>
        </w:tabs>
        <w:ind w:left="0" w:firstLine="0"/>
        <w:jc w:val="both"/>
        <w:rPr>
          <w:rFonts w:ascii="Arial" w:hAnsi="Arial" w:cs="Arial"/>
        </w:rPr>
      </w:pPr>
      <w:r w:rsidRPr="000C6734">
        <w:rPr>
          <w:rFonts w:ascii="Arial" w:hAnsi="Arial" w:cs="Arial"/>
        </w:rPr>
        <w:t>MRTs</w:t>
      </w:r>
      <w:r w:rsidR="00A1159D" w:rsidRPr="000C6734">
        <w:rPr>
          <w:rFonts w:ascii="Arial" w:hAnsi="Arial" w:cs="Arial"/>
        </w:rPr>
        <w:t xml:space="preserve">, as part of an integrated crisis system of care, </w:t>
      </w:r>
      <w:r w:rsidR="00AB644D">
        <w:rPr>
          <w:rFonts w:ascii="Arial" w:hAnsi="Arial" w:cs="Arial"/>
        </w:rPr>
        <w:t xml:space="preserve">must </w:t>
      </w:r>
      <w:r w:rsidR="00A1159D" w:rsidRPr="000C6734">
        <w:rPr>
          <w:rFonts w:ascii="Arial" w:hAnsi="Arial" w:cs="Arial"/>
        </w:rPr>
        <w:t>focus on linking individuals in crisis to all necessary medical and behavioral health services that can help resolve the situation and prevent future crises. These services include</w:t>
      </w:r>
      <w:r w:rsidR="00AB644D">
        <w:rPr>
          <w:rFonts w:ascii="Arial" w:hAnsi="Arial" w:cs="Arial"/>
        </w:rPr>
        <w:t xml:space="preserve"> but not limited to,</w:t>
      </w:r>
      <w:r w:rsidR="00A1159D" w:rsidRPr="000C6734">
        <w:rPr>
          <w:rFonts w:ascii="Arial" w:hAnsi="Arial" w:cs="Arial"/>
        </w:rPr>
        <w:t xml:space="preserve"> crisis stabilization or acute inpatient hospitalization</w:t>
      </w:r>
      <w:r w:rsidR="005D7074">
        <w:rPr>
          <w:rFonts w:ascii="Arial" w:hAnsi="Arial" w:cs="Arial"/>
        </w:rPr>
        <w:t xml:space="preserve">, substance abuse </w:t>
      </w:r>
      <w:r w:rsidR="005D231E">
        <w:rPr>
          <w:rFonts w:ascii="Arial" w:hAnsi="Arial" w:cs="Arial"/>
        </w:rPr>
        <w:t xml:space="preserve">detoxification, </w:t>
      </w:r>
      <w:r w:rsidR="005D231E" w:rsidRPr="000C6734">
        <w:rPr>
          <w:rFonts w:ascii="Arial" w:hAnsi="Arial" w:cs="Arial"/>
        </w:rPr>
        <w:t>and</w:t>
      </w:r>
      <w:r w:rsidR="00A1159D" w:rsidRPr="000C6734">
        <w:rPr>
          <w:rFonts w:ascii="Arial" w:hAnsi="Arial" w:cs="Arial"/>
        </w:rPr>
        <w:t xml:space="preserve"> treatment in the community (e.g., community mental health clinics, in-home therapy, family support services, and therapeutic mentoring). </w:t>
      </w:r>
    </w:p>
    <w:p w14:paraId="2E7AFB4C" w14:textId="77777777" w:rsidR="00823A12" w:rsidRPr="000C6734" w:rsidRDefault="00823A12" w:rsidP="00DE50F0">
      <w:pPr>
        <w:pStyle w:val="BodyText"/>
        <w:tabs>
          <w:tab w:val="left" w:pos="2299"/>
        </w:tabs>
        <w:ind w:left="0" w:firstLine="0"/>
        <w:jc w:val="both"/>
        <w:rPr>
          <w:rFonts w:ascii="Arial" w:hAnsi="Arial" w:cs="Arial"/>
        </w:rPr>
      </w:pPr>
    </w:p>
    <w:p w14:paraId="53B64CDA" w14:textId="2CE4FD61" w:rsidR="000C6734" w:rsidRPr="00DE50F0" w:rsidRDefault="00823A12" w:rsidP="00DE50F0">
      <w:pPr>
        <w:pStyle w:val="BodyText"/>
        <w:tabs>
          <w:tab w:val="left" w:pos="2299"/>
        </w:tabs>
        <w:ind w:left="0" w:firstLine="0"/>
        <w:jc w:val="both"/>
        <w:rPr>
          <w:rFonts w:ascii="Arial" w:hAnsi="Arial" w:cs="Arial"/>
          <w:b/>
          <w:bCs/>
        </w:rPr>
      </w:pPr>
      <w:r w:rsidRPr="00DE50F0">
        <w:rPr>
          <w:rFonts w:ascii="Arial" w:hAnsi="Arial" w:cs="Arial"/>
          <w:b/>
          <w:bCs/>
        </w:rPr>
        <w:t xml:space="preserve">I.  </w:t>
      </w:r>
      <w:r w:rsidR="00A1159D" w:rsidRPr="00DE50F0">
        <w:rPr>
          <w:rFonts w:ascii="Arial" w:hAnsi="Arial" w:cs="Arial"/>
          <w:b/>
          <w:bCs/>
        </w:rPr>
        <w:t xml:space="preserve">Crisis Planning and Follow-Up </w:t>
      </w:r>
    </w:p>
    <w:p w14:paraId="320A6945" w14:textId="2B27CE23" w:rsidR="00A1159D" w:rsidRDefault="00475E8C" w:rsidP="00DE50F0">
      <w:pPr>
        <w:pStyle w:val="BodyText"/>
        <w:tabs>
          <w:tab w:val="left" w:pos="2299"/>
        </w:tabs>
        <w:ind w:left="0" w:firstLine="0"/>
        <w:jc w:val="both"/>
        <w:rPr>
          <w:rFonts w:ascii="Arial" w:hAnsi="Arial" w:cs="Arial"/>
        </w:rPr>
      </w:pPr>
      <w:r>
        <w:rPr>
          <w:rFonts w:ascii="Arial" w:hAnsi="Arial" w:cs="Arial"/>
        </w:rPr>
        <w:t>A</w:t>
      </w:r>
      <w:r w:rsidR="00A1159D" w:rsidRPr="000C6734">
        <w:rPr>
          <w:rFonts w:ascii="Arial" w:hAnsi="Arial" w:cs="Arial"/>
        </w:rPr>
        <w:t>n adequate crisis response requires measures that address the person’s unmet needs, both through individualized planning and by promoting systemic improvements</w:t>
      </w:r>
      <w:r w:rsidR="004D06A0">
        <w:rPr>
          <w:rFonts w:ascii="Arial" w:hAnsi="Arial" w:cs="Arial"/>
        </w:rPr>
        <w:t>.</w:t>
      </w:r>
      <w:r w:rsidR="00A1159D" w:rsidRPr="000C6734">
        <w:rPr>
          <w:rFonts w:ascii="Arial" w:hAnsi="Arial" w:cs="Arial"/>
        </w:rPr>
        <w:t xml:space="preserve"> During a </w:t>
      </w:r>
      <w:r>
        <w:rPr>
          <w:rFonts w:ascii="Arial" w:hAnsi="Arial" w:cs="Arial"/>
        </w:rPr>
        <w:t xml:space="preserve">crisis </w:t>
      </w:r>
      <w:r w:rsidR="00A1159D" w:rsidRPr="000C6734">
        <w:rPr>
          <w:rFonts w:ascii="Arial" w:hAnsi="Arial" w:cs="Arial"/>
        </w:rPr>
        <w:t xml:space="preserve">intervention, the </w:t>
      </w:r>
      <w:r w:rsidR="002818DA" w:rsidRPr="002818DA">
        <w:rPr>
          <w:rFonts w:ascii="Arial" w:hAnsi="Arial" w:cs="Arial"/>
        </w:rPr>
        <w:t xml:space="preserve">Licensed Clinician </w:t>
      </w:r>
      <w:r w:rsidR="00A1159D" w:rsidRPr="000C6734">
        <w:rPr>
          <w:rFonts w:ascii="Arial" w:hAnsi="Arial" w:cs="Arial"/>
        </w:rPr>
        <w:t xml:space="preserve">and </w:t>
      </w:r>
      <w:r w:rsidR="004D06A0">
        <w:rPr>
          <w:rFonts w:ascii="Arial" w:hAnsi="Arial" w:cs="Arial"/>
        </w:rPr>
        <w:t xml:space="preserve">other relevant MRT </w:t>
      </w:r>
      <w:r w:rsidR="00A1159D" w:rsidRPr="000C6734">
        <w:rPr>
          <w:rFonts w:ascii="Arial" w:hAnsi="Arial" w:cs="Arial"/>
        </w:rPr>
        <w:t xml:space="preserve">professional should engage the individual in a crisis planning </w:t>
      </w:r>
      <w:r w:rsidR="004D06A0" w:rsidRPr="000C6734">
        <w:rPr>
          <w:rFonts w:ascii="Arial" w:hAnsi="Arial" w:cs="Arial"/>
        </w:rPr>
        <w:t>process,</w:t>
      </w:r>
      <w:r w:rsidR="00A1159D" w:rsidRPr="000C6734">
        <w:rPr>
          <w:rFonts w:ascii="Arial" w:hAnsi="Arial" w:cs="Arial"/>
        </w:rPr>
        <w:t xml:space="preserve"> resulting in the creation or update of a range of planning tools</w:t>
      </w:r>
      <w:r w:rsidR="004D06A0">
        <w:rPr>
          <w:rFonts w:ascii="Arial" w:hAnsi="Arial" w:cs="Arial"/>
        </w:rPr>
        <w:t>,</w:t>
      </w:r>
      <w:r w:rsidR="00A1159D" w:rsidRPr="000C6734">
        <w:rPr>
          <w:rFonts w:ascii="Arial" w:hAnsi="Arial" w:cs="Arial"/>
        </w:rPr>
        <w:t xml:space="preserve"> including a safety plan. When </w:t>
      </w:r>
      <w:r w:rsidR="00AC4625">
        <w:rPr>
          <w:rFonts w:ascii="Arial" w:hAnsi="Arial" w:cs="Arial"/>
        </w:rPr>
        <w:t>agreed to with the caller</w:t>
      </w:r>
      <w:r w:rsidR="00A1159D" w:rsidRPr="000C6734">
        <w:rPr>
          <w:rFonts w:ascii="Arial" w:hAnsi="Arial" w:cs="Arial"/>
        </w:rPr>
        <w:t>, follow</w:t>
      </w:r>
      <w:r w:rsidR="00AB0DFC">
        <w:rPr>
          <w:rFonts w:ascii="Arial" w:hAnsi="Arial" w:cs="Arial"/>
        </w:rPr>
        <w:t>-</w:t>
      </w:r>
      <w:r w:rsidR="00A1159D" w:rsidRPr="000C6734">
        <w:rPr>
          <w:rFonts w:ascii="Arial" w:hAnsi="Arial" w:cs="Arial"/>
        </w:rPr>
        <w:t xml:space="preserve">up with individuals served </w:t>
      </w:r>
      <w:r w:rsidR="00905E5C">
        <w:rPr>
          <w:rFonts w:ascii="Arial" w:hAnsi="Arial" w:cs="Arial"/>
        </w:rPr>
        <w:t xml:space="preserve">will occur </w:t>
      </w:r>
      <w:r w:rsidR="00A1159D" w:rsidRPr="000C6734">
        <w:rPr>
          <w:rFonts w:ascii="Arial" w:hAnsi="Arial" w:cs="Arial"/>
        </w:rPr>
        <w:t xml:space="preserve">to </w:t>
      </w:r>
      <w:r w:rsidR="00F35E28">
        <w:rPr>
          <w:rFonts w:ascii="Arial" w:hAnsi="Arial" w:cs="Arial"/>
        </w:rPr>
        <w:t xml:space="preserve">assess the </w:t>
      </w:r>
      <w:r w:rsidR="00066354">
        <w:rPr>
          <w:rFonts w:ascii="Arial" w:hAnsi="Arial" w:cs="Arial"/>
        </w:rPr>
        <w:t>caller’s</w:t>
      </w:r>
      <w:r w:rsidR="00F35E28">
        <w:rPr>
          <w:rFonts w:ascii="Arial" w:hAnsi="Arial" w:cs="Arial"/>
        </w:rPr>
        <w:t xml:space="preserve"> safety, </w:t>
      </w:r>
      <w:r w:rsidR="00A1159D" w:rsidRPr="000C6734">
        <w:rPr>
          <w:rFonts w:ascii="Arial" w:hAnsi="Arial" w:cs="Arial"/>
        </w:rPr>
        <w:t>determine if the services to which they were referred were provided in a timely manner and are meeting their needs.</w:t>
      </w:r>
      <w:r w:rsidR="00F35E28" w:rsidRPr="00F35E28">
        <w:t xml:space="preserve"> </w:t>
      </w:r>
      <w:r w:rsidR="00F35E28" w:rsidRPr="00F35E28">
        <w:rPr>
          <w:rFonts w:ascii="Arial" w:hAnsi="Arial" w:cs="Arial"/>
        </w:rPr>
        <w:t xml:space="preserve">If necessary, </w:t>
      </w:r>
      <w:r w:rsidR="00F35E28">
        <w:rPr>
          <w:rFonts w:ascii="Arial" w:hAnsi="Arial" w:cs="Arial"/>
        </w:rPr>
        <w:t xml:space="preserve">the MRT </w:t>
      </w:r>
      <w:r w:rsidR="00066354">
        <w:rPr>
          <w:rFonts w:ascii="Arial" w:hAnsi="Arial" w:cs="Arial"/>
        </w:rPr>
        <w:t xml:space="preserve">will help </w:t>
      </w:r>
      <w:r w:rsidR="00F35E28" w:rsidRPr="00F35E28">
        <w:rPr>
          <w:rFonts w:ascii="Arial" w:hAnsi="Arial" w:cs="Arial"/>
        </w:rPr>
        <w:t>facilitate the scheduling of in</w:t>
      </w:r>
      <w:r w:rsidR="00066354">
        <w:rPr>
          <w:rFonts w:ascii="Arial" w:hAnsi="Arial" w:cs="Arial"/>
        </w:rPr>
        <w:t>-</w:t>
      </w:r>
      <w:r w:rsidR="00F35E28" w:rsidRPr="00F35E28">
        <w:rPr>
          <w:rFonts w:ascii="Arial" w:hAnsi="Arial" w:cs="Arial"/>
        </w:rPr>
        <w:t>person or tele</w:t>
      </w:r>
      <w:r w:rsidR="00066354">
        <w:rPr>
          <w:rFonts w:ascii="Arial" w:hAnsi="Arial" w:cs="Arial"/>
        </w:rPr>
        <w:t xml:space="preserve">health </w:t>
      </w:r>
      <w:r w:rsidR="00F35E28" w:rsidRPr="00F35E28">
        <w:rPr>
          <w:rFonts w:ascii="Arial" w:hAnsi="Arial" w:cs="Arial"/>
        </w:rPr>
        <w:t>appointment with a behavioral health provider</w:t>
      </w:r>
      <w:r w:rsidR="00066354">
        <w:rPr>
          <w:rFonts w:ascii="Arial" w:hAnsi="Arial" w:cs="Arial"/>
        </w:rPr>
        <w:t xml:space="preserve">. Follow-up services/activities </w:t>
      </w:r>
      <w:r w:rsidR="00A1159D" w:rsidRPr="000C6734">
        <w:rPr>
          <w:rFonts w:ascii="Arial" w:hAnsi="Arial" w:cs="Arial"/>
        </w:rPr>
        <w:t>is typically completed through telephonic outreach but there may be times when further face-to-face</w:t>
      </w:r>
      <w:r w:rsidR="00677921">
        <w:rPr>
          <w:rFonts w:ascii="Arial" w:hAnsi="Arial" w:cs="Arial"/>
        </w:rPr>
        <w:t>, in-person</w:t>
      </w:r>
      <w:r w:rsidR="00A1159D" w:rsidRPr="000C6734">
        <w:rPr>
          <w:rFonts w:ascii="Arial" w:hAnsi="Arial" w:cs="Arial"/>
        </w:rPr>
        <w:t xml:space="preserve"> engagement may be warranted or even necessary when the individual cannot be reached by phone. </w:t>
      </w:r>
      <w:r w:rsidR="00453690">
        <w:rPr>
          <w:rFonts w:ascii="Arial" w:hAnsi="Arial" w:cs="Arial"/>
        </w:rPr>
        <w:t>The initial f</w:t>
      </w:r>
      <w:r w:rsidR="00AB0DFC">
        <w:rPr>
          <w:rFonts w:ascii="Arial" w:hAnsi="Arial" w:cs="Arial"/>
        </w:rPr>
        <w:t xml:space="preserve">ollow-up should </w:t>
      </w:r>
      <w:r w:rsidR="00453690">
        <w:rPr>
          <w:rFonts w:ascii="Arial" w:hAnsi="Arial" w:cs="Arial"/>
        </w:rPr>
        <w:t xml:space="preserve">occur </w:t>
      </w:r>
      <w:r w:rsidR="00AB0DFC">
        <w:rPr>
          <w:rFonts w:ascii="Arial" w:hAnsi="Arial" w:cs="Arial"/>
        </w:rPr>
        <w:t xml:space="preserve">within 24 </w:t>
      </w:r>
      <w:r w:rsidR="00905E5C">
        <w:rPr>
          <w:rFonts w:ascii="Arial" w:hAnsi="Arial" w:cs="Arial"/>
        </w:rPr>
        <w:t xml:space="preserve">– 72 hours or sooner </w:t>
      </w:r>
      <w:r w:rsidR="00AB3545">
        <w:rPr>
          <w:rFonts w:ascii="Arial" w:hAnsi="Arial" w:cs="Arial"/>
        </w:rPr>
        <w:t xml:space="preserve">of the initial </w:t>
      </w:r>
      <w:r w:rsidR="00066354">
        <w:rPr>
          <w:rFonts w:ascii="Arial" w:hAnsi="Arial" w:cs="Arial"/>
        </w:rPr>
        <w:t>interaction/</w:t>
      </w:r>
      <w:r w:rsidR="00AB3545">
        <w:rPr>
          <w:rFonts w:ascii="Arial" w:hAnsi="Arial" w:cs="Arial"/>
        </w:rPr>
        <w:t xml:space="preserve">contact, </w:t>
      </w:r>
      <w:r w:rsidR="00905E5C">
        <w:rPr>
          <w:rFonts w:ascii="Arial" w:hAnsi="Arial" w:cs="Arial"/>
        </w:rPr>
        <w:t>as determined by the</w:t>
      </w:r>
      <w:r w:rsidR="00AC4625">
        <w:rPr>
          <w:rFonts w:ascii="Arial" w:hAnsi="Arial" w:cs="Arial"/>
        </w:rPr>
        <w:t xml:space="preserve"> MRT</w:t>
      </w:r>
      <w:r w:rsidR="00AB3545">
        <w:rPr>
          <w:rFonts w:ascii="Arial" w:hAnsi="Arial" w:cs="Arial"/>
        </w:rPr>
        <w:t xml:space="preserve">. </w:t>
      </w:r>
      <w:r w:rsidR="00453690" w:rsidRPr="00453690">
        <w:rPr>
          <w:rFonts w:ascii="Arial" w:hAnsi="Arial" w:cs="Arial"/>
        </w:rPr>
        <w:t xml:space="preserve">Follow-up for </w:t>
      </w:r>
      <w:r w:rsidR="00453690">
        <w:rPr>
          <w:rFonts w:ascii="Arial" w:hAnsi="Arial" w:cs="Arial"/>
        </w:rPr>
        <w:t xml:space="preserve">individuals </w:t>
      </w:r>
      <w:r w:rsidR="00453690" w:rsidRPr="00453690">
        <w:rPr>
          <w:rFonts w:ascii="Arial" w:hAnsi="Arial" w:cs="Arial"/>
        </w:rPr>
        <w:t>hospitalized for behavioral health reasons should occur within 7 days of discharge and again within 30 days of discharge.</w:t>
      </w:r>
    </w:p>
    <w:p w14:paraId="32512779" w14:textId="007CAB0B" w:rsidR="00A1159D" w:rsidRPr="00B83CA7" w:rsidRDefault="006B750F" w:rsidP="00DE50F0">
      <w:pPr>
        <w:pStyle w:val="BodyText"/>
        <w:tabs>
          <w:tab w:val="left" w:pos="2299"/>
        </w:tabs>
        <w:ind w:left="0" w:firstLine="0"/>
        <w:jc w:val="both"/>
        <w:rPr>
          <w:rFonts w:ascii="Arial" w:hAnsi="Arial" w:cs="Arial"/>
        </w:rPr>
      </w:pPr>
      <w:r w:rsidRPr="00B83CA7">
        <w:rPr>
          <w:rFonts w:ascii="Arial" w:hAnsi="Arial" w:cs="Arial"/>
        </w:rPr>
        <w:t xml:space="preserve">The team </w:t>
      </w:r>
      <w:r w:rsidR="003C6D46">
        <w:rPr>
          <w:rFonts w:ascii="Arial" w:hAnsi="Arial" w:cs="Arial"/>
        </w:rPr>
        <w:t xml:space="preserve">must </w:t>
      </w:r>
      <w:proofErr w:type="gramStart"/>
      <w:r w:rsidR="00B83CA7">
        <w:rPr>
          <w:rFonts w:ascii="Arial" w:hAnsi="Arial" w:cs="Arial"/>
        </w:rPr>
        <w:t xml:space="preserve">offer </w:t>
      </w:r>
      <w:r w:rsidRPr="00B83CA7">
        <w:rPr>
          <w:rFonts w:ascii="Arial" w:hAnsi="Arial" w:cs="Arial"/>
        </w:rPr>
        <w:t xml:space="preserve"> </w:t>
      </w:r>
      <w:r w:rsidR="003C6D46">
        <w:rPr>
          <w:rFonts w:ascii="Arial" w:hAnsi="Arial" w:cs="Arial"/>
        </w:rPr>
        <w:t>and</w:t>
      </w:r>
      <w:proofErr w:type="gramEnd"/>
      <w:r w:rsidR="003C6D46">
        <w:rPr>
          <w:rFonts w:ascii="Arial" w:hAnsi="Arial" w:cs="Arial"/>
        </w:rPr>
        <w:t xml:space="preserve"> </w:t>
      </w:r>
      <w:r w:rsidRPr="00B83CA7">
        <w:rPr>
          <w:rFonts w:ascii="Arial" w:hAnsi="Arial" w:cs="Arial"/>
        </w:rPr>
        <w:t xml:space="preserve">provide short-term follow-up services </w:t>
      </w:r>
      <w:r w:rsidR="003C6D46">
        <w:rPr>
          <w:rFonts w:ascii="Arial" w:hAnsi="Arial" w:cs="Arial"/>
        </w:rPr>
        <w:t xml:space="preserve">if agreed to by the caller or the person experiencing the crisis. When requested, the </w:t>
      </w:r>
      <w:proofErr w:type="gramStart"/>
      <w:r w:rsidR="003C6D46">
        <w:rPr>
          <w:rFonts w:ascii="Arial" w:hAnsi="Arial" w:cs="Arial"/>
        </w:rPr>
        <w:t xml:space="preserve">MRT </w:t>
      </w:r>
      <w:r w:rsidRPr="00B83CA7">
        <w:rPr>
          <w:rFonts w:ascii="Arial" w:hAnsi="Arial" w:cs="Arial"/>
        </w:rPr>
        <w:t xml:space="preserve"> acts</w:t>
      </w:r>
      <w:proofErr w:type="gramEnd"/>
      <w:r w:rsidRPr="00B83CA7">
        <w:rPr>
          <w:rFonts w:ascii="Arial" w:hAnsi="Arial" w:cs="Arial"/>
        </w:rPr>
        <w:t xml:space="preserve"> as a liaison </w:t>
      </w:r>
      <w:r w:rsidR="00346EA3">
        <w:rPr>
          <w:rFonts w:ascii="Arial" w:hAnsi="Arial" w:cs="Arial"/>
        </w:rPr>
        <w:t xml:space="preserve">and will link </w:t>
      </w:r>
      <w:r w:rsidRPr="00B83CA7">
        <w:rPr>
          <w:rFonts w:ascii="Arial" w:hAnsi="Arial" w:cs="Arial"/>
        </w:rPr>
        <w:t xml:space="preserve">the </w:t>
      </w:r>
      <w:r w:rsidR="003C6D46">
        <w:rPr>
          <w:rFonts w:ascii="Arial" w:hAnsi="Arial" w:cs="Arial"/>
        </w:rPr>
        <w:t xml:space="preserve">caller, person experiencing the crisis, and/or </w:t>
      </w:r>
      <w:r w:rsidRPr="00B83CA7">
        <w:rPr>
          <w:rFonts w:ascii="Arial" w:hAnsi="Arial" w:cs="Arial"/>
        </w:rPr>
        <w:t xml:space="preserve">family </w:t>
      </w:r>
      <w:r w:rsidR="00346EA3">
        <w:rPr>
          <w:rFonts w:ascii="Arial" w:hAnsi="Arial" w:cs="Arial"/>
        </w:rPr>
        <w:t xml:space="preserve">to </w:t>
      </w:r>
      <w:r w:rsidRPr="00B83CA7">
        <w:rPr>
          <w:rFonts w:ascii="Arial" w:hAnsi="Arial" w:cs="Arial"/>
        </w:rPr>
        <w:t xml:space="preserve"> community services.</w:t>
      </w:r>
    </w:p>
    <w:p w14:paraId="69EE5521" w14:textId="77777777" w:rsidR="006B750F" w:rsidRDefault="006B750F" w:rsidP="00DE50F0">
      <w:pPr>
        <w:pStyle w:val="BodyText"/>
        <w:tabs>
          <w:tab w:val="left" w:pos="2299"/>
        </w:tabs>
        <w:ind w:left="0" w:firstLine="0"/>
        <w:jc w:val="both"/>
        <w:rPr>
          <w:rFonts w:ascii="Arial" w:hAnsi="Arial" w:cs="Arial"/>
          <w:b/>
          <w:bCs/>
          <w:u w:val="single"/>
        </w:rPr>
      </w:pPr>
    </w:p>
    <w:p w14:paraId="14DD81F1" w14:textId="0F6EE742" w:rsidR="00C32EF3" w:rsidRPr="00DE50F0" w:rsidRDefault="00823A12" w:rsidP="00DE50F0">
      <w:pPr>
        <w:pStyle w:val="BodyText"/>
        <w:tabs>
          <w:tab w:val="left" w:pos="2299"/>
        </w:tabs>
        <w:ind w:left="0" w:firstLine="0"/>
        <w:jc w:val="both"/>
        <w:rPr>
          <w:rFonts w:ascii="Arial" w:hAnsi="Arial" w:cs="Arial"/>
          <w:b/>
          <w:bCs/>
        </w:rPr>
      </w:pPr>
      <w:r w:rsidRPr="00DE50F0">
        <w:rPr>
          <w:rFonts w:ascii="Arial" w:hAnsi="Arial" w:cs="Arial"/>
          <w:b/>
          <w:bCs/>
        </w:rPr>
        <w:t xml:space="preserve">J. </w:t>
      </w:r>
      <w:r w:rsidR="00C32EF3" w:rsidRPr="00DE50F0">
        <w:rPr>
          <w:rFonts w:ascii="Arial" w:hAnsi="Arial" w:cs="Arial"/>
          <w:b/>
          <w:bCs/>
        </w:rPr>
        <w:t>Licensed Mental Health Clinicians</w:t>
      </w:r>
    </w:p>
    <w:p w14:paraId="054695A7" w14:textId="70E8B8F3" w:rsidR="00C32EF3" w:rsidRDefault="00C32EF3" w:rsidP="00DE50F0">
      <w:pPr>
        <w:pStyle w:val="BodyText"/>
        <w:tabs>
          <w:tab w:val="left" w:pos="2299"/>
        </w:tabs>
        <w:ind w:left="0" w:firstLine="0"/>
        <w:jc w:val="both"/>
        <w:rPr>
          <w:rFonts w:ascii="Arial" w:hAnsi="Arial" w:cs="Arial"/>
        </w:rPr>
      </w:pPr>
      <w:r>
        <w:rPr>
          <w:rFonts w:ascii="Arial" w:hAnsi="Arial" w:cs="Arial"/>
        </w:rPr>
        <w:t xml:space="preserve">It is imperative that Licensed Mental Health Clinicians provide first contact for callers as it allows for initial understanding of the level of crisis. Licensed </w:t>
      </w:r>
      <w:r w:rsidR="00905E5C" w:rsidRPr="00905E5C">
        <w:rPr>
          <w:rFonts w:ascii="Arial" w:hAnsi="Arial" w:cs="Arial"/>
        </w:rPr>
        <w:t xml:space="preserve">Mental Health </w:t>
      </w:r>
      <w:r>
        <w:rPr>
          <w:rFonts w:ascii="Arial" w:hAnsi="Arial" w:cs="Arial"/>
        </w:rPr>
        <w:t xml:space="preserve">Clinicians will </w:t>
      </w:r>
      <w:r w:rsidR="00BA505C">
        <w:rPr>
          <w:rFonts w:ascii="Arial" w:hAnsi="Arial" w:cs="Arial"/>
        </w:rPr>
        <w:t xml:space="preserve">take calls and complete the assessments </w:t>
      </w:r>
      <w:r w:rsidR="00113AE3">
        <w:rPr>
          <w:rFonts w:ascii="Arial" w:hAnsi="Arial" w:cs="Arial"/>
        </w:rPr>
        <w:t xml:space="preserve">as follows in </w:t>
      </w:r>
      <w:r w:rsidR="00D951D6" w:rsidRPr="00DE50F0">
        <w:rPr>
          <w:rFonts w:ascii="Arial" w:hAnsi="Arial" w:cs="Arial"/>
          <w:b/>
          <w:bCs/>
        </w:rPr>
        <w:t xml:space="preserve">Section E. </w:t>
      </w:r>
      <w:r w:rsidR="003E7CB0">
        <w:rPr>
          <w:rFonts w:ascii="Arial" w:hAnsi="Arial" w:cs="Arial"/>
          <w:b/>
          <w:bCs/>
        </w:rPr>
        <w:t xml:space="preserve">Screenings and </w:t>
      </w:r>
      <w:r w:rsidR="00D951D6" w:rsidRPr="00DE50F0">
        <w:rPr>
          <w:rFonts w:ascii="Arial" w:hAnsi="Arial" w:cs="Arial"/>
          <w:b/>
          <w:bCs/>
        </w:rPr>
        <w:t>Assessments</w:t>
      </w:r>
      <w:r w:rsidR="00D951D6">
        <w:rPr>
          <w:rFonts w:ascii="Arial" w:hAnsi="Arial" w:cs="Arial"/>
          <w:b/>
          <w:bCs/>
        </w:rPr>
        <w:t xml:space="preserve"> </w:t>
      </w:r>
      <w:r w:rsidR="00D951D6" w:rsidRPr="00DE50F0">
        <w:rPr>
          <w:rFonts w:ascii="Arial" w:hAnsi="Arial" w:cs="Arial"/>
        </w:rPr>
        <w:t>in this document</w:t>
      </w:r>
      <w:r w:rsidR="00BA505C">
        <w:rPr>
          <w:rFonts w:ascii="Arial" w:hAnsi="Arial" w:cs="Arial"/>
        </w:rPr>
        <w:t xml:space="preserve">. </w:t>
      </w:r>
      <w:r w:rsidR="00004F7B">
        <w:rPr>
          <w:rFonts w:ascii="Arial" w:hAnsi="Arial" w:cs="Arial"/>
        </w:rPr>
        <w:t xml:space="preserve">The Licensed Mental Health Clinician will also assess callers for potential Baker Act, if necessary. </w:t>
      </w:r>
    </w:p>
    <w:p w14:paraId="78021633" w14:textId="7F35D486" w:rsidR="00D60473" w:rsidRDefault="00D60473" w:rsidP="00DE50F0">
      <w:pPr>
        <w:pStyle w:val="BodyText"/>
        <w:tabs>
          <w:tab w:val="left" w:pos="2299"/>
        </w:tabs>
        <w:ind w:left="0" w:firstLine="0"/>
        <w:jc w:val="both"/>
        <w:rPr>
          <w:rFonts w:ascii="Arial" w:hAnsi="Arial" w:cs="Arial"/>
        </w:rPr>
      </w:pPr>
    </w:p>
    <w:p w14:paraId="4F270733" w14:textId="4CF0FBE0" w:rsidR="007E2E82" w:rsidRPr="00DE50F0" w:rsidRDefault="00B5255A" w:rsidP="00DE50F0">
      <w:pPr>
        <w:pStyle w:val="BodyText"/>
        <w:tabs>
          <w:tab w:val="left" w:pos="2299"/>
        </w:tabs>
        <w:ind w:left="0" w:firstLine="0"/>
        <w:jc w:val="both"/>
        <w:rPr>
          <w:rFonts w:ascii="Arial" w:hAnsi="Arial" w:cs="Arial"/>
          <w:b/>
          <w:bCs/>
        </w:rPr>
      </w:pPr>
      <w:r w:rsidRPr="00DE50F0">
        <w:rPr>
          <w:rFonts w:ascii="Arial" w:hAnsi="Arial" w:cs="Arial"/>
          <w:b/>
          <w:bCs/>
        </w:rPr>
        <w:t xml:space="preserve">K. </w:t>
      </w:r>
      <w:r w:rsidR="00B514B1" w:rsidRPr="00DE50F0">
        <w:rPr>
          <w:rFonts w:ascii="Arial" w:hAnsi="Arial" w:cs="Arial"/>
          <w:b/>
          <w:bCs/>
        </w:rPr>
        <w:t>Reportin</w:t>
      </w:r>
      <w:r w:rsidR="00124B0A" w:rsidRPr="00DE50F0">
        <w:rPr>
          <w:rFonts w:ascii="Arial" w:hAnsi="Arial" w:cs="Arial"/>
          <w:b/>
          <w:bCs/>
        </w:rPr>
        <w:t>g Requirements</w:t>
      </w:r>
      <w:r w:rsidR="00470989">
        <w:rPr>
          <w:rFonts w:ascii="Arial" w:hAnsi="Arial" w:cs="Arial"/>
          <w:b/>
          <w:bCs/>
        </w:rPr>
        <w:t xml:space="preserve"> and Continuous Quality Improvement </w:t>
      </w:r>
    </w:p>
    <w:p w14:paraId="068D087B" w14:textId="30D9A733" w:rsidR="00F100E1" w:rsidRDefault="00F100E1" w:rsidP="00DE50F0">
      <w:pPr>
        <w:pStyle w:val="BodyText"/>
        <w:tabs>
          <w:tab w:val="left" w:pos="2299"/>
        </w:tabs>
        <w:ind w:left="0" w:firstLine="0"/>
        <w:jc w:val="both"/>
        <w:rPr>
          <w:rFonts w:ascii="Arial" w:hAnsi="Arial" w:cs="Arial"/>
        </w:rPr>
      </w:pPr>
      <w:r>
        <w:rPr>
          <w:rFonts w:ascii="Arial" w:hAnsi="Arial" w:cs="Arial"/>
        </w:rPr>
        <w:t xml:space="preserve">The MRT Provider will be required to submit </w:t>
      </w:r>
      <w:r w:rsidR="00626507">
        <w:rPr>
          <w:rFonts w:ascii="Arial" w:hAnsi="Arial" w:cs="Arial"/>
        </w:rPr>
        <w:t>several</w:t>
      </w:r>
      <w:r>
        <w:rPr>
          <w:rFonts w:ascii="Arial" w:hAnsi="Arial" w:cs="Arial"/>
        </w:rPr>
        <w:t xml:space="preserve"> reports to the Thriving Mind as follows:</w:t>
      </w:r>
    </w:p>
    <w:p w14:paraId="2BF3C739" w14:textId="77777777" w:rsidR="00F100E1" w:rsidRDefault="00F100E1" w:rsidP="008D3A27">
      <w:pPr>
        <w:pStyle w:val="BodyText"/>
        <w:tabs>
          <w:tab w:val="left" w:pos="2299"/>
        </w:tabs>
        <w:spacing w:before="0"/>
        <w:ind w:left="0" w:firstLine="0"/>
        <w:jc w:val="both"/>
        <w:rPr>
          <w:rFonts w:ascii="Arial" w:hAnsi="Arial" w:cs="Arial"/>
        </w:rPr>
      </w:pPr>
    </w:p>
    <w:p w14:paraId="7B8AD5B0" w14:textId="32F6D180" w:rsidR="00F100E1" w:rsidRDefault="00066D16" w:rsidP="005A6227">
      <w:pPr>
        <w:pStyle w:val="BodyText"/>
        <w:numPr>
          <w:ilvl w:val="0"/>
          <w:numId w:val="7"/>
        </w:numPr>
        <w:tabs>
          <w:tab w:val="left" w:pos="2299"/>
        </w:tabs>
        <w:spacing w:before="0"/>
        <w:jc w:val="both"/>
        <w:rPr>
          <w:rFonts w:ascii="Arial" w:hAnsi="Arial" w:cs="Arial"/>
        </w:rPr>
      </w:pPr>
      <w:r>
        <w:rPr>
          <w:rFonts w:ascii="Arial" w:hAnsi="Arial" w:cs="Arial"/>
        </w:rPr>
        <w:t>A</w:t>
      </w:r>
      <w:r w:rsidR="00812F2E">
        <w:rPr>
          <w:rFonts w:ascii="Arial" w:hAnsi="Arial" w:cs="Arial"/>
        </w:rPr>
        <w:t>ll reports required in</w:t>
      </w:r>
      <w:r w:rsidR="00B514B1">
        <w:rPr>
          <w:rFonts w:ascii="Arial" w:hAnsi="Arial" w:cs="Arial"/>
        </w:rPr>
        <w:t xml:space="preserve"> </w:t>
      </w:r>
      <w:r w:rsidR="00B514B1" w:rsidRPr="008D3A27">
        <w:rPr>
          <w:rFonts w:ascii="Arial" w:hAnsi="Arial" w:cs="Arial"/>
        </w:rPr>
        <w:t xml:space="preserve">Guidance 34, </w:t>
      </w:r>
      <w:r w:rsidR="00124B0A" w:rsidRPr="008D3A27">
        <w:rPr>
          <w:rFonts w:ascii="Arial" w:hAnsi="Arial" w:cs="Arial"/>
        </w:rPr>
        <w:t>Mobile Response Team</w:t>
      </w:r>
      <w:r w:rsidR="008D3A27" w:rsidRPr="008D3A27">
        <w:rPr>
          <w:rFonts w:ascii="Arial" w:hAnsi="Arial" w:cs="Arial"/>
        </w:rPr>
        <w:t xml:space="preserve">. </w:t>
      </w:r>
    </w:p>
    <w:p w14:paraId="41CFF74A" w14:textId="77777777" w:rsidR="00066354" w:rsidRPr="008D3A27" w:rsidRDefault="00066354" w:rsidP="00066354">
      <w:pPr>
        <w:pStyle w:val="BodyText"/>
        <w:tabs>
          <w:tab w:val="left" w:pos="2299"/>
        </w:tabs>
        <w:spacing w:before="0"/>
        <w:ind w:left="720" w:firstLine="0"/>
        <w:jc w:val="both"/>
        <w:rPr>
          <w:rFonts w:ascii="Arial" w:hAnsi="Arial" w:cs="Arial"/>
        </w:rPr>
      </w:pPr>
    </w:p>
    <w:p w14:paraId="669F832A" w14:textId="5E6B48B0" w:rsidR="00BB41A2" w:rsidRDefault="00F100E1" w:rsidP="005A6227">
      <w:pPr>
        <w:pStyle w:val="BodyText"/>
        <w:numPr>
          <w:ilvl w:val="0"/>
          <w:numId w:val="7"/>
        </w:numPr>
        <w:tabs>
          <w:tab w:val="left" w:pos="2299"/>
        </w:tabs>
        <w:spacing w:before="0"/>
        <w:jc w:val="both"/>
        <w:rPr>
          <w:rFonts w:ascii="Arial" w:hAnsi="Arial" w:cs="Arial"/>
        </w:rPr>
      </w:pPr>
      <w:r w:rsidRPr="008D3A27">
        <w:rPr>
          <w:rFonts w:ascii="Arial" w:hAnsi="Arial" w:cs="Arial"/>
        </w:rPr>
        <w:t xml:space="preserve">Data Report </w:t>
      </w:r>
      <w:r w:rsidR="00BB41A2">
        <w:rPr>
          <w:rFonts w:ascii="Arial" w:hAnsi="Arial" w:cs="Arial"/>
        </w:rPr>
        <w:t xml:space="preserve">Template and instructions </w:t>
      </w:r>
      <w:r w:rsidR="00E515A2" w:rsidRPr="008D3A27">
        <w:rPr>
          <w:rFonts w:ascii="Arial" w:hAnsi="Arial" w:cs="Arial"/>
        </w:rPr>
        <w:t>found in</w:t>
      </w:r>
      <w:r w:rsidRPr="008D3A27">
        <w:rPr>
          <w:rFonts w:ascii="Arial" w:hAnsi="Arial" w:cs="Arial"/>
        </w:rPr>
        <w:t xml:space="preserve"> </w:t>
      </w:r>
      <w:r w:rsidRPr="00B255EE">
        <w:rPr>
          <w:rFonts w:ascii="Arial" w:hAnsi="Arial" w:cs="Arial"/>
          <w:b/>
          <w:bCs/>
        </w:rPr>
        <w:t xml:space="preserve">Appendix </w:t>
      </w:r>
      <w:r w:rsidR="002E02A5">
        <w:rPr>
          <w:rFonts w:ascii="Arial" w:hAnsi="Arial" w:cs="Arial"/>
          <w:b/>
          <w:bCs/>
        </w:rPr>
        <w:t>C</w:t>
      </w:r>
      <w:r w:rsidRPr="00B255EE">
        <w:rPr>
          <w:rFonts w:ascii="Arial" w:hAnsi="Arial" w:cs="Arial"/>
          <w:b/>
          <w:bCs/>
        </w:rPr>
        <w:t>, Thriving Mind Mobile Response Team Data Report</w:t>
      </w:r>
      <w:r w:rsidRPr="008D3A27">
        <w:rPr>
          <w:rFonts w:ascii="Arial" w:hAnsi="Arial" w:cs="Arial"/>
        </w:rPr>
        <w:t>.</w:t>
      </w:r>
    </w:p>
    <w:p w14:paraId="359885DB" w14:textId="77777777" w:rsidR="00066354" w:rsidRPr="00BB41A2" w:rsidRDefault="00066354" w:rsidP="00066354">
      <w:pPr>
        <w:pStyle w:val="BodyText"/>
        <w:tabs>
          <w:tab w:val="left" w:pos="2299"/>
        </w:tabs>
        <w:spacing w:before="0"/>
        <w:ind w:left="0" w:firstLine="0"/>
        <w:jc w:val="both"/>
        <w:rPr>
          <w:rFonts w:ascii="Arial" w:hAnsi="Arial" w:cs="Arial"/>
        </w:rPr>
      </w:pPr>
    </w:p>
    <w:p w14:paraId="50BACCFD" w14:textId="41239504" w:rsidR="00812F2E" w:rsidRDefault="00F100E1" w:rsidP="005A6227">
      <w:pPr>
        <w:pStyle w:val="BodyText"/>
        <w:numPr>
          <w:ilvl w:val="0"/>
          <w:numId w:val="7"/>
        </w:numPr>
        <w:tabs>
          <w:tab w:val="left" w:pos="2299"/>
        </w:tabs>
        <w:spacing w:before="0"/>
        <w:jc w:val="both"/>
        <w:rPr>
          <w:rFonts w:ascii="Arial" w:hAnsi="Arial" w:cs="Arial"/>
        </w:rPr>
      </w:pPr>
      <w:r>
        <w:rPr>
          <w:rFonts w:ascii="Arial" w:hAnsi="Arial" w:cs="Arial"/>
        </w:rPr>
        <w:t xml:space="preserve">Quarterly </w:t>
      </w:r>
      <w:r w:rsidR="00B514B1">
        <w:rPr>
          <w:rFonts w:ascii="Arial" w:hAnsi="Arial" w:cs="Arial"/>
        </w:rPr>
        <w:t>Outreach</w:t>
      </w:r>
      <w:r w:rsidR="00124B0A">
        <w:rPr>
          <w:rFonts w:ascii="Arial" w:hAnsi="Arial" w:cs="Arial"/>
        </w:rPr>
        <w:t xml:space="preserve"> and Community Education Activities</w:t>
      </w:r>
      <w:r w:rsidR="00B514B1">
        <w:rPr>
          <w:rFonts w:ascii="Arial" w:hAnsi="Arial" w:cs="Arial"/>
        </w:rPr>
        <w:t xml:space="preserve"> Log</w:t>
      </w:r>
      <w:r w:rsidR="00812F2E">
        <w:rPr>
          <w:rFonts w:ascii="Arial" w:hAnsi="Arial" w:cs="Arial"/>
        </w:rPr>
        <w:t xml:space="preserve"> to Thriving Mind on a quarterly basis</w:t>
      </w:r>
      <w:r w:rsidR="00B514B1">
        <w:rPr>
          <w:rFonts w:ascii="Arial" w:hAnsi="Arial" w:cs="Arial"/>
        </w:rPr>
        <w:t xml:space="preserve"> that documents the following information: </w:t>
      </w:r>
    </w:p>
    <w:p w14:paraId="5D30315C" w14:textId="77777777" w:rsidR="00172E1F" w:rsidRPr="00172E1F" w:rsidRDefault="00172E1F" w:rsidP="005A6227">
      <w:pPr>
        <w:pStyle w:val="BodyText"/>
        <w:numPr>
          <w:ilvl w:val="0"/>
          <w:numId w:val="8"/>
        </w:numPr>
        <w:tabs>
          <w:tab w:val="left" w:pos="2299"/>
        </w:tabs>
        <w:spacing w:before="0"/>
        <w:ind w:left="1530"/>
        <w:jc w:val="both"/>
        <w:rPr>
          <w:rFonts w:ascii="Arial" w:hAnsi="Arial" w:cs="Arial"/>
        </w:rPr>
      </w:pPr>
      <w:r w:rsidRPr="00172E1F">
        <w:rPr>
          <w:rFonts w:ascii="Arial" w:hAnsi="Arial" w:cs="Arial"/>
        </w:rPr>
        <w:t xml:space="preserve">Name of the staff </w:t>
      </w:r>
    </w:p>
    <w:p w14:paraId="1CE278A8" w14:textId="77777777" w:rsidR="00172E1F" w:rsidRPr="00172E1F" w:rsidRDefault="00172E1F" w:rsidP="005A6227">
      <w:pPr>
        <w:pStyle w:val="BodyText"/>
        <w:numPr>
          <w:ilvl w:val="0"/>
          <w:numId w:val="8"/>
        </w:numPr>
        <w:tabs>
          <w:tab w:val="left" w:pos="2299"/>
        </w:tabs>
        <w:spacing w:before="0"/>
        <w:ind w:left="1530"/>
        <w:jc w:val="both"/>
        <w:rPr>
          <w:rFonts w:ascii="Arial" w:hAnsi="Arial" w:cs="Arial"/>
        </w:rPr>
      </w:pPr>
      <w:r w:rsidRPr="00172E1F">
        <w:rPr>
          <w:rFonts w:ascii="Arial" w:hAnsi="Arial" w:cs="Arial"/>
        </w:rPr>
        <w:t>Target/Intended audience (i.e., community behavioral health providers, schools, private sector providers, etc.)</w:t>
      </w:r>
    </w:p>
    <w:p w14:paraId="373B7D87" w14:textId="77777777" w:rsidR="00172E1F" w:rsidRPr="00172E1F" w:rsidRDefault="00172E1F" w:rsidP="005A6227">
      <w:pPr>
        <w:pStyle w:val="BodyText"/>
        <w:numPr>
          <w:ilvl w:val="0"/>
          <w:numId w:val="8"/>
        </w:numPr>
        <w:tabs>
          <w:tab w:val="left" w:pos="2299"/>
        </w:tabs>
        <w:spacing w:before="0"/>
        <w:ind w:left="1530"/>
        <w:jc w:val="both"/>
        <w:rPr>
          <w:rFonts w:ascii="Arial" w:hAnsi="Arial" w:cs="Arial"/>
        </w:rPr>
      </w:pPr>
      <w:r w:rsidRPr="00172E1F">
        <w:rPr>
          <w:rFonts w:ascii="Arial" w:hAnsi="Arial" w:cs="Arial"/>
        </w:rPr>
        <w:lastRenderedPageBreak/>
        <w:t>Type of Activity (Event, Training, Community Fair, etc.)</w:t>
      </w:r>
    </w:p>
    <w:p w14:paraId="004B7C3D" w14:textId="77777777" w:rsidR="00172E1F" w:rsidRPr="00172E1F" w:rsidRDefault="00172E1F" w:rsidP="005A6227">
      <w:pPr>
        <w:pStyle w:val="BodyText"/>
        <w:numPr>
          <w:ilvl w:val="0"/>
          <w:numId w:val="8"/>
        </w:numPr>
        <w:tabs>
          <w:tab w:val="left" w:pos="2299"/>
        </w:tabs>
        <w:spacing w:before="0"/>
        <w:ind w:left="1530"/>
        <w:jc w:val="both"/>
        <w:rPr>
          <w:rFonts w:ascii="Arial" w:hAnsi="Arial" w:cs="Arial"/>
        </w:rPr>
      </w:pPr>
      <w:r w:rsidRPr="00172E1F">
        <w:rPr>
          <w:rFonts w:ascii="Arial" w:hAnsi="Arial" w:cs="Arial"/>
        </w:rPr>
        <w:t>Date of Activity</w:t>
      </w:r>
    </w:p>
    <w:p w14:paraId="6AE9DB9E" w14:textId="77777777" w:rsidR="00172E1F" w:rsidRPr="00172E1F" w:rsidRDefault="00172E1F" w:rsidP="005A6227">
      <w:pPr>
        <w:pStyle w:val="BodyText"/>
        <w:numPr>
          <w:ilvl w:val="0"/>
          <w:numId w:val="8"/>
        </w:numPr>
        <w:tabs>
          <w:tab w:val="left" w:pos="2299"/>
        </w:tabs>
        <w:spacing w:before="0"/>
        <w:ind w:left="1530"/>
        <w:jc w:val="both"/>
        <w:rPr>
          <w:rFonts w:ascii="Arial" w:hAnsi="Arial" w:cs="Arial"/>
        </w:rPr>
      </w:pPr>
      <w:r w:rsidRPr="00172E1F">
        <w:rPr>
          <w:rFonts w:ascii="Arial" w:hAnsi="Arial" w:cs="Arial"/>
        </w:rPr>
        <w:t>Location of Activity</w:t>
      </w:r>
    </w:p>
    <w:p w14:paraId="289B23BA" w14:textId="77777777" w:rsidR="00172E1F" w:rsidRPr="00172E1F" w:rsidRDefault="00172E1F" w:rsidP="005A6227">
      <w:pPr>
        <w:pStyle w:val="BodyText"/>
        <w:numPr>
          <w:ilvl w:val="0"/>
          <w:numId w:val="8"/>
        </w:numPr>
        <w:tabs>
          <w:tab w:val="left" w:pos="2299"/>
        </w:tabs>
        <w:spacing w:before="0"/>
        <w:ind w:left="1530"/>
        <w:jc w:val="both"/>
        <w:rPr>
          <w:rFonts w:ascii="Arial" w:hAnsi="Arial" w:cs="Arial"/>
        </w:rPr>
      </w:pPr>
      <w:r w:rsidRPr="00172E1F">
        <w:rPr>
          <w:rFonts w:ascii="Arial" w:hAnsi="Arial" w:cs="Arial"/>
        </w:rPr>
        <w:t>Number of Attendees</w:t>
      </w:r>
    </w:p>
    <w:p w14:paraId="458BE590" w14:textId="77777777" w:rsidR="008D3A27" w:rsidRDefault="008D3A27" w:rsidP="00DE50F0">
      <w:pPr>
        <w:jc w:val="both"/>
        <w:rPr>
          <w:rFonts w:ascii="Arial" w:hAnsi="Arial" w:cs="Arial"/>
        </w:rPr>
      </w:pPr>
    </w:p>
    <w:p w14:paraId="38BE8D56" w14:textId="04D39F1E" w:rsidR="00B514B1" w:rsidRDefault="00626507" w:rsidP="00110A88">
      <w:pPr>
        <w:ind w:left="720"/>
        <w:jc w:val="both"/>
        <w:rPr>
          <w:rFonts w:ascii="Arial" w:hAnsi="Arial" w:cs="Arial"/>
        </w:rPr>
      </w:pPr>
      <w:r>
        <w:rPr>
          <w:rFonts w:ascii="Arial" w:hAnsi="Arial" w:cs="Arial"/>
        </w:rPr>
        <w:t xml:space="preserve">Copies </w:t>
      </w:r>
      <w:r w:rsidR="00B514B1">
        <w:rPr>
          <w:rFonts w:ascii="Arial" w:hAnsi="Arial" w:cs="Arial"/>
        </w:rPr>
        <w:t xml:space="preserve">of the following documents </w:t>
      </w:r>
      <w:r>
        <w:rPr>
          <w:rFonts w:ascii="Arial" w:hAnsi="Arial" w:cs="Arial"/>
        </w:rPr>
        <w:t xml:space="preserve">must be maintained </w:t>
      </w:r>
      <w:r w:rsidR="00B514B1">
        <w:rPr>
          <w:rFonts w:ascii="Arial" w:hAnsi="Arial" w:cs="Arial"/>
        </w:rPr>
        <w:t xml:space="preserve">and </w:t>
      </w:r>
      <w:r>
        <w:rPr>
          <w:rFonts w:ascii="Arial" w:hAnsi="Arial" w:cs="Arial"/>
        </w:rPr>
        <w:t xml:space="preserve">available </w:t>
      </w:r>
      <w:r w:rsidR="00B514B1">
        <w:rPr>
          <w:rFonts w:ascii="Arial" w:hAnsi="Arial" w:cs="Arial"/>
        </w:rPr>
        <w:t xml:space="preserve">upon request from </w:t>
      </w:r>
      <w:r w:rsidR="00066D16">
        <w:rPr>
          <w:rFonts w:ascii="Arial" w:hAnsi="Arial" w:cs="Arial"/>
        </w:rPr>
        <w:t>Thriving Mind</w:t>
      </w:r>
      <w:r w:rsidR="00B514B1">
        <w:rPr>
          <w:rFonts w:ascii="Arial" w:hAnsi="Arial" w:cs="Arial"/>
        </w:rPr>
        <w:t>:</w:t>
      </w:r>
    </w:p>
    <w:p w14:paraId="34B74F18" w14:textId="2356912A" w:rsidR="00B514B1" w:rsidRPr="00C95597" w:rsidRDefault="00B514B1" w:rsidP="005A6227">
      <w:pPr>
        <w:pStyle w:val="ListParagraph"/>
        <w:numPr>
          <w:ilvl w:val="0"/>
          <w:numId w:val="9"/>
        </w:numPr>
        <w:ind w:left="1620"/>
        <w:jc w:val="both"/>
        <w:rPr>
          <w:rFonts w:ascii="Arial" w:hAnsi="Arial" w:cs="Arial"/>
        </w:rPr>
      </w:pPr>
      <w:r w:rsidRPr="00C95597">
        <w:rPr>
          <w:rFonts w:ascii="Arial" w:hAnsi="Arial" w:cs="Arial"/>
        </w:rPr>
        <w:t>Any social media posts about the presentation</w:t>
      </w:r>
      <w:r w:rsidR="00054F57">
        <w:rPr>
          <w:rFonts w:ascii="Arial" w:hAnsi="Arial" w:cs="Arial"/>
        </w:rPr>
        <w:t>, if applicable</w:t>
      </w:r>
    </w:p>
    <w:p w14:paraId="1B7F91E6" w14:textId="24D666D8" w:rsidR="00B514B1" w:rsidRPr="00C95597" w:rsidRDefault="00B514B1" w:rsidP="005A6227">
      <w:pPr>
        <w:pStyle w:val="ListParagraph"/>
        <w:numPr>
          <w:ilvl w:val="0"/>
          <w:numId w:val="9"/>
        </w:numPr>
        <w:ind w:left="1620"/>
        <w:jc w:val="both"/>
        <w:rPr>
          <w:rFonts w:ascii="Arial" w:hAnsi="Arial" w:cs="Arial"/>
        </w:rPr>
      </w:pPr>
      <w:r w:rsidRPr="00C95597">
        <w:rPr>
          <w:rFonts w:ascii="Arial" w:hAnsi="Arial" w:cs="Arial"/>
        </w:rPr>
        <w:t>Attendance Sheets</w:t>
      </w:r>
    </w:p>
    <w:p w14:paraId="5034434F" w14:textId="6D30CA65" w:rsidR="00B514B1" w:rsidRPr="00C95597" w:rsidRDefault="00B514B1" w:rsidP="005A6227">
      <w:pPr>
        <w:pStyle w:val="ListParagraph"/>
        <w:numPr>
          <w:ilvl w:val="0"/>
          <w:numId w:val="9"/>
        </w:numPr>
        <w:ind w:left="1620"/>
        <w:jc w:val="both"/>
        <w:rPr>
          <w:rFonts w:ascii="Arial" w:hAnsi="Arial" w:cs="Arial"/>
        </w:rPr>
      </w:pPr>
      <w:r w:rsidRPr="00C95597">
        <w:rPr>
          <w:rFonts w:ascii="Arial" w:hAnsi="Arial" w:cs="Arial"/>
        </w:rPr>
        <w:t>Agendas or Handouts</w:t>
      </w:r>
    </w:p>
    <w:p w14:paraId="03D1711E" w14:textId="15B26EF3" w:rsidR="00B514B1" w:rsidRDefault="00475E8C" w:rsidP="005A6227">
      <w:pPr>
        <w:pStyle w:val="ListParagraph"/>
        <w:numPr>
          <w:ilvl w:val="0"/>
          <w:numId w:val="9"/>
        </w:numPr>
        <w:ind w:left="1620"/>
        <w:jc w:val="both"/>
        <w:rPr>
          <w:rFonts w:ascii="Arial" w:hAnsi="Arial" w:cs="Arial"/>
        </w:rPr>
      </w:pPr>
      <w:r>
        <w:rPr>
          <w:rFonts w:ascii="Arial" w:hAnsi="Arial" w:cs="Arial"/>
        </w:rPr>
        <w:t>PowerPoint</w:t>
      </w:r>
      <w:r w:rsidR="00054F57">
        <w:rPr>
          <w:rFonts w:ascii="Arial" w:hAnsi="Arial" w:cs="Arial"/>
        </w:rPr>
        <w:t xml:space="preserve"> </w:t>
      </w:r>
      <w:r w:rsidR="00C95597" w:rsidRPr="00C95597">
        <w:rPr>
          <w:rFonts w:ascii="Arial" w:hAnsi="Arial" w:cs="Arial"/>
        </w:rPr>
        <w:t>Presentation</w:t>
      </w:r>
      <w:r>
        <w:rPr>
          <w:rFonts w:ascii="Arial" w:hAnsi="Arial" w:cs="Arial"/>
        </w:rPr>
        <w:t>(s)</w:t>
      </w:r>
      <w:r w:rsidR="00054F57">
        <w:rPr>
          <w:rFonts w:ascii="Arial" w:hAnsi="Arial" w:cs="Arial"/>
        </w:rPr>
        <w:t xml:space="preserve"> </w:t>
      </w:r>
    </w:p>
    <w:p w14:paraId="79571B65" w14:textId="77777777" w:rsidR="00374C84" w:rsidRPr="00E20C3D" w:rsidRDefault="00374C84" w:rsidP="00E20C3D">
      <w:pPr>
        <w:jc w:val="both"/>
        <w:rPr>
          <w:rFonts w:ascii="Arial" w:hAnsi="Arial" w:cs="Arial"/>
        </w:rPr>
      </w:pPr>
    </w:p>
    <w:p w14:paraId="52AA3ED4" w14:textId="53DE4D13" w:rsidR="00C46A7C" w:rsidRPr="008D3A27" w:rsidRDefault="008C6929" w:rsidP="005A6227">
      <w:pPr>
        <w:pStyle w:val="ListParagraph"/>
        <w:numPr>
          <w:ilvl w:val="0"/>
          <w:numId w:val="7"/>
        </w:numPr>
        <w:rPr>
          <w:rFonts w:ascii="Arial" w:hAnsi="Arial" w:cs="Arial"/>
        </w:rPr>
      </w:pPr>
      <w:r w:rsidRPr="008D3A27">
        <w:rPr>
          <w:rFonts w:ascii="Arial" w:hAnsi="Arial" w:cs="Arial"/>
        </w:rPr>
        <w:t>Monthly</w:t>
      </w:r>
      <w:r w:rsidR="001E56D0">
        <w:rPr>
          <w:rFonts w:ascii="Arial" w:hAnsi="Arial" w:cs="Arial"/>
        </w:rPr>
        <w:t>/Quarterly</w:t>
      </w:r>
      <w:r w:rsidRPr="008D3A27">
        <w:rPr>
          <w:rFonts w:ascii="Arial" w:hAnsi="Arial" w:cs="Arial"/>
        </w:rPr>
        <w:t xml:space="preserve"> </w:t>
      </w:r>
      <w:r w:rsidR="00374C84" w:rsidRPr="008D3A27">
        <w:rPr>
          <w:rFonts w:ascii="Arial" w:hAnsi="Arial" w:cs="Arial"/>
        </w:rPr>
        <w:t xml:space="preserve">Vacancy </w:t>
      </w:r>
      <w:r w:rsidR="00C46A7C" w:rsidRPr="008D3A27">
        <w:rPr>
          <w:rFonts w:ascii="Arial" w:hAnsi="Arial" w:cs="Arial"/>
        </w:rPr>
        <w:t>and Engagement Report</w:t>
      </w:r>
    </w:p>
    <w:p w14:paraId="0EC660C9" w14:textId="77777777" w:rsidR="00374C84" w:rsidRPr="00E20C3D" w:rsidDel="00F100E1" w:rsidRDefault="00374C84" w:rsidP="00E20C3D">
      <w:pPr>
        <w:pStyle w:val="ListParagraph"/>
        <w:rPr>
          <w:rFonts w:ascii="Arial" w:hAnsi="Arial" w:cs="Arial"/>
        </w:rPr>
      </w:pPr>
    </w:p>
    <w:p w14:paraId="6C7BEB25" w14:textId="002EA2B8" w:rsidR="00374C84" w:rsidRDefault="00AB644D" w:rsidP="00AB644D">
      <w:pPr>
        <w:pStyle w:val="ListParagraph"/>
        <w:jc w:val="both"/>
        <w:rPr>
          <w:rFonts w:ascii="Arial" w:hAnsi="Arial" w:cs="Arial"/>
        </w:rPr>
      </w:pPr>
      <w:r w:rsidRPr="00E20C3D">
        <w:rPr>
          <w:rFonts w:ascii="Arial" w:hAnsi="Arial" w:cs="Arial"/>
        </w:rPr>
        <w:t>To</w:t>
      </w:r>
      <w:r w:rsidR="008C6929" w:rsidRPr="00E20C3D">
        <w:rPr>
          <w:rFonts w:ascii="Arial" w:hAnsi="Arial" w:cs="Arial"/>
        </w:rPr>
        <w:t xml:space="preserve"> ensure that </w:t>
      </w:r>
      <w:r w:rsidR="00C46A7C" w:rsidRPr="00E20C3D">
        <w:rPr>
          <w:rFonts w:ascii="Arial" w:hAnsi="Arial" w:cs="Arial"/>
        </w:rPr>
        <w:t>MRT is actively working to obtain and maintain qualified staff, the MRT must submit a monthly Vacancy and Engagement Report</w:t>
      </w:r>
      <w:r w:rsidR="001E56D0">
        <w:rPr>
          <w:rFonts w:ascii="Arial" w:hAnsi="Arial" w:cs="Arial"/>
        </w:rPr>
        <w:t xml:space="preserve"> </w:t>
      </w:r>
      <w:r w:rsidR="00D34354">
        <w:rPr>
          <w:rFonts w:ascii="Arial" w:hAnsi="Arial" w:cs="Arial"/>
        </w:rPr>
        <w:t>until the MRT Teams are fully staffed. Once fully staffed, the MRT Provider will submit this report on a quarterly basis. Should the MRT Provider experience an increase in staff shortages, the reporting will revert to</w:t>
      </w:r>
      <w:r w:rsidR="00A27BC2">
        <w:rPr>
          <w:rFonts w:ascii="Arial" w:hAnsi="Arial" w:cs="Arial"/>
        </w:rPr>
        <w:t xml:space="preserve"> </w:t>
      </w:r>
      <w:r w:rsidR="00D34354">
        <w:rPr>
          <w:rFonts w:ascii="Arial" w:hAnsi="Arial" w:cs="Arial"/>
        </w:rPr>
        <w:t>monthly submission</w:t>
      </w:r>
      <w:r w:rsidR="00A27BC2">
        <w:rPr>
          <w:rFonts w:ascii="Arial" w:hAnsi="Arial" w:cs="Arial"/>
        </w:rPr>
        <w:t>s</w:t>
      </w:r>
      <w:r w:rsidR="00D34354">
        <w:rPr>
          <w:rFonts w:ascii="Arial" w:hAnsi="Arial" w:cs="Arial"/>
        </w:rPr>
        <w:t>.</w:t>
      </w:r>
      <w:r w:rsidR="00C46A7C" w:rsidRPr="00E20C3D">
        <w:rPr>
          <w:rFonts w:ascii="Arial" w:hAnsi="Arial" w:cs="Arial"/>
        </w:rPr>
        <w:t xml:space="preserve"> This report must include a listing of all vacant positions, the date they became vacant</w:t>
      </w:r>
      <w:r w:rsidR="00AB25E7">
        <w:rPr>
          <w:rFonts w:ascii="Arial" w:hAnsi="Arial" w:cs="Arial"/>
        </w:rPr>
        <w:t>, the date of expected hire,</w:t>
      </w:r>
      <w:r w:rsidR="00C46A7C" w:rsidRPr="00E20C3D">
        <w:rPr>
          <w:rFonts w:ascii="Arial" w:hAnsi="Arial" w:cs="Arial"/>
        </w:rPr>
        <w:t xml:space="preserve"> and any engagement efforts that have taken place to hire staff for the vacant role</w:t>
      </w:r>
      <w:r w:rsidR="00AB25E7">
        <w:rPr>
          <w:rFonts w:ascii="Arial" w:hAnsi="Arial" w:cs="Arial"/>
        </w:rPr>
        <w:t xml:space="preserve"> (tabling at job/recruitment fairs, utilization of job seeking websites, etc.)</w:t>
      </w:r>
      <w:r w:rsidR="00C46A7C" w:rsidRPr="00E20C3D">
        <w:rPr>
          <w:rFonts w:ascii="Arial" w:hAnsi="Arial" w:cs="Arial"/>
        </w:rPr>
        <w:t xml:space="preserve">. </w:t>
      </w:r>
    </w:p>
    <w:p w14:paraId="7A4B875C" w14:textId="77777777" w:rsidR="003004DE" w:rsidRPr="00AC2C4E" w:rsidRDefault="003004DE" w:rsidP="00B255EE"/>
    <w:p w14:paraId="675B14FE" w14:textId="062C3F1B" w:rsidR="001E56D0" w:rsidRDefault="00777EDE" w:rsidP="005A6227">
      <w:pPr>
        <w:pStyle w:val="ListParagraph"/>
        <w:numPr>
          <w:ilvl w:val="0"/>
          <w:numId w:val="7"/>
        </w:numPr>
        <w:jc w:val="both"/>
        <w:rPr>
          <w:rFonts w:ascii="Arial" w:hAnsi="Arial" w:cs="Arial"/>
        </w:rPr>
      </w:pPr>
      <w:r w:rsidRPr="009E433F">
        <w:rPr>
          <w:rFonts w:ascii="Arial" w:hAnsi="Arial" w:cs="Arial"/>
        </w:rPr>
        <w:t xml:space="preserve">Thriving Mind, at its discretion, </w:t>
      </w:r>
      <w:r w:rsidR="00AC2C4E" w:rsidRPr="009E433F">
        <w:rPr>
          <w:rFonts w:ascii="Arial" w:hAnsi="Arial" w:cs="Arial"/>
        </w:rPr>
        <w:t xml:space="preserve">may </w:t>
      </w:r>
      <w:r w:rsidRPr="009E433F">
        <w:rPr>
          <w:rFonts w:ascii="Arial" w:hAnsi="Arial" w:cs="Arial"/>
        </w:rPr>
        <w:t xml:space="preserve">request additional reporting requirements in a specified alternate data system or manual reports. Thriving Mind may request call information from specific referrals such as those provided by </w:t>
      </w:r>
      <w:r w:rsidR="005010FB" w:rsidRPr="009E433F">
        <w:rPr>
          <w:rFonts w:ascii="Arial" w:hAnsi="Arial" w:cs="Arial"/>
        </w:rPr>
        <w:t>211</w:t>
      </w:r>
      <w:r w:rsidRPr="009E433F">
        <w:rPr>
          <w:rFonts w:ascii="Arial" w:hAnsi="Arial" w:cs="Arial"/>
        </w:rPr>
        <w:t xml:space="preserve"> or </w:t>
      </w:r>
      <w:r w:rsidR="005010FB" w:rsidRPr="009E433F">
        <w:rPr>
          <w:rFonts w:ascii="Arial" w:hAnsi="Arial" w:cs="Arial"/>
        </w:rPr>
        <w:t>988</w:t>
      </w:r>
      <w:r w:rsidRPr="009E433F">
        <w:rPr>
          <w:rFonts w:ascii="Arial" w:hAnsi="Arial" w:cs="Arial"/>
        </w:rPr>
        <w:t>. With a regional suicide prevention plan taking effect, data from the MRT will be crucial and Thriving Mind will request data on suicide related calls.</w:t>
      </w:r>
      <w:r w:rsidR="009E433F">
        <w:rPr>
          <w:rFonts w:ascii="Arial" w:hAnsi="Arial" w:cs="Arial"/>
        </w:rPr>
        <w:t xml:space="preserve"> </w:t>
      </w:r>
      <w:r w:rsidR="001E56D0" w:rsidRPr="009E433F">
        <w:rPr>
          <w:rFonts w:ascii="Arial" w:hAnsi="Arial" w:cs="Arial"/>
        </w:rPr>
        <w:t>The MRT is expected to engage in ongoing dialog with community affiliates (</w:t>
      </w:r>
      <w:r w:rsidR="001E56D0" w:rsidRPr="009E433F">
        <w:rPr>
          <w:rFonts w:ascii="Arial" w:hAnsi="Arial" w:cs="Arial"/>
          <w:b/>
          <w:bCs/>
        </w:rPr>
        <w:t>see Section M. Collaboration for a list of affiliates</w:t>
      </w:r>
      <w:r w:rsidR="001E56D0" w:rsidRPr="009E433F">
        <w:rPr>
          <w:rFonts w:ascii="Arial" w:hAnsi="Arial" w:cs="Arial"/>
        </w:rPr>
        <w:t>) to support continuous quality improvement and collaborative problem-solving. This may include quarterly meetings with aggregate data sharing as a part of their ongoing operations.</w:t>
      </w:r>
    </w:p>
    <w:p w14:paraId="6A7D940C" w14:textId="77777777" w:rsidR="009E433F" w:rsidRPr="009E433F" w:rsidRDefault="009E433F" w:rsidP="009E433F">
      <w:pPr>
        <w:pStyle w:val="ListParagraph"/>
        <w:jc w:val="both"/>
        <w:rPr>
          <w:rFonts w:ascii="Arial" w:hAnsi="Arial" w:cs="Arial"/>
        </w:rPr>
      </w:pPr>
    </w:p>
    <w:p w14:paraId="1061298C" w14:textId="5DDC643C" w:rsidR="00B514B1" w:rsidRPr="00DE50F0" w:rsidRDefault="00B5255A" w:rsidP="00DE50F0">
      <w:pPr>
        <w:spacing w:before="240" w:line="360" w:lineRule="auto"/>
        <w:jc w:val="both"/>
        <w:rPr>
          <w:rFonts w:ascii="Arial" w:hAnsi="Arial" w:cs="Arial"/>
          <w:b/>
          <w:bCs/>
        </w:rPr>
      </w:pPr>
      <w:r w:rsidRPr="00DE50F0">
        <w:rPr>
          <w:rFonts w:ascii="Arial" w:hAnsi="Arial" w:cs="Arial"/>
          <w:b/>
          <w:bCs/>
        </w:rPr>
        <w:t xml:space="preserve">L. </w:t>
      </w:r>
      <w:r w:rsidR="00956E5A" w:rsidRPr="00DE50F0">
        <w:rPr>
          <w:rFonts w:ascii="Arial" w:hAnsi="Arial" w:cs="Arial"/>
          <w:b/>
          <w:bCs/>
        </w:rPr>
        <w:t>Trainings</w:t>
      </w:r>
    </w:p>
    <w:p w14:paraId="256273E1" w14:textId="42BAC8AE" w:rsidR="00CB1C46" w:rsidRPr="005A6227" w:rsidRDefault="00CB1C46" w:rsidP="005A6227">
      <w:pPr>
        <w:pStyle w:val="ListParagraph"/>
        <w:numPr>
          <w:ilvl w:val="0"/>
          <w:numId w:val="16"/>
        </w:numPr>
        <w:spacing w:before="240"/>
        <w:jc w:val="both"/>
        <w:rPr>
          <w:rFonts w:ascii="Arial" w:hAnsi="Arial" w:cs="Arial"/>
        </w:rPr>
      </w:pPr>
      <w:r w:rsidRPr="005A6227">
        <w:rPr>
          <w:rFonts w:ascii="Arial" w:hAnsi="Arial" w:cs="Arial"/>
        </w:rPr>
        <w:t>Thriving Mind requires any and/or all the trainings listed below to be completed by MRT Staff prior to engaging individuals on MRT calls:</w:t>
      </w:r>
    </w:p>
    <w:p w14:paraId="4D044518" w14:textId="77777777" w:rsidR="00CB1C46" w:rsidRPr="005973C0" w:rsidRDefault="00CB1C46" w:rsidP="00CB1C46">
      <w:pPr>
        <w:spacing w:before="240"/>
        <w:jc w:val="both"/>
        <w:rPr>
          <w:rFonts w:ascii="Arial" w:hAnsi="Arial" w:cs="Arial"/>
        </w:rPr>
      </w:pPr>
    </w:p>
    <w:p w14:paraId="37DB9910" w14:textId="77777777" w:rsidR="00CB1C46" w:rsidRPr="005973C0"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 xml:space="preserve">Mental Health First Aid </w:t>
      </w:r>
      <w:r>
        <w:rPr>
          <w:rFonts w:ascii="Arial" w:eastAsiaTheme="minorHAnsi" w:hAnsi="Arial" w:cs="Arial"/>
          <w:lang w:bidi="ar-SA"/>
        </w:rPr>
        <w:t>(</w:t>
      </w:r>
      <w:r w:rsidRPr="00681136">
        <w:rPr>
          <w:rFonts w:ascii="Arial" w:eastAsiaTheme="minorHAnsi" w:hAnsi="Arial" w:cs="Arial"/>
          <w:i/>
          <w:iCs/>
          <w:lang w:bidi="ar-SA"/>
        </w:rPr>
        <w:t>Required</w:t>
      </w:r>
      <w:r>
        <w:rPr>
          <w:rFonts w:ascii="Arial" w:eastAsiaTheme="minorHAnsi" w:hAnsi="Arial" w:cs="Arial"/>
          <w:lang w:bidi="ar-SA"/>
        </w:rPr>
        <w:t>)</w:t>
      </w:r>
    </w:p>
    <w:p w14:paraId="7E8BD180" w14:textId="77777777" w:rsidR="00CB1C46" w:rsidRPr="005973C0"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 xml:space="preserve">Motivational Interviewing </w:t>
      </w:r>
      <w:r>
        <w:rPr>
          <w:rFonts w:ascii="Arial" w:eastAsiaTheme="minorHAnsi" w:hAnsi="Arial" w:cs="Arial"/>
          <w:lang w:bidi="ar-SA"/>
        </w:rPr>
        <w:t>(</w:t>
      </w:r>
      <w:r w:rsidRPr="009E433F">
        <w:rPr>
          <w:rFonts w:ascii="Arial" w:eastAsiaTheme="minorHAnsi" w:hAnsi="Arial" w:cs="Arial"/>
          <w:lang w:bidi="ar-SA"/>
        </w:rPr>
        <w:t>Required</w:t>
      </w:r>
      <w:r>
        <w:rPr>
          <w:rFonts w:ascii="Arial" w:eastAsiaTheme="minorHAnsi" w:hAnsi="Arial" w:cs="Arial"/>
          <w:lang w:bidi="ar-SA"/>
        </w:rPr>
        <w:t>)</w:t>
      </w:r>
    </w:p>
    <w:p w14:paraId="54F121C5" w14:textId="77777777" w:rsidR="00CB1C46" w:rsidRPr="005973C0"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Gatekeeper suicide prevention training, such as Applied Suicide Intervention Skills</w:t>
      </w:r>
      <w:r>
        <w:rPr>
          <w:rFonts w:ascii="Arial" w:eastAsiaTheme="minorHAnsi" w:hAnsi="Arial" w:cs="Arial"/>
          <w:lang w:bidi="ar-SA"/>
        </w:rPr>
        <w:t xml:space="preserve"> (</w:t>
      </w:r>
      <w:r w:rsidRPr="009E433F">
        <w:rPr>
          <w:rFonts w:ascii="Arial" w:eastAsiaTheme="minorHAnsi" w:hAnsi="Arial" w:cs="Arial"/>
          <w:lang w:bidi="ar-SA"/>
        </w:rPr>
        <w:t>Required</w:t>
      </w:r>
      <w:r>
        <w:rPr>
          <w:rFonts w:ascii="Arial" w:eastAsiaTheme="minorHAnsi" w:hAnsi="Arial" w:cs="Arial"/>
          <w:lang w:bidi="ar-SA"/>
        </w:rPr>
        <w:t>)</w:t>
      </w:r>
    </w:p>
    <w:p w14:paraId="41A96F96" w14:textId="77777777" w:rsidR="00CB1C46" w:rsidRPr="005973C0"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 xml:space="preserve">(ASIST) or Question, Persuade, </w:t>
      </w:r>
      <w:proofErr w:type="gramStart"/>
      <w:r w:rsidRPr="005973C0">
        <w:rPr>
          <w:rFonts w:ascii="Arial" w:eastAsiaTheme="minorHAnsi" w:hAnsi="Arial" w:cs="Arial"/>
          <w:lang w:bidi="ar-SA"/>
        </w:rPr>
        <w:t>Refer</w:t>
      </w:r>
      <w:proofErr w:type="gramEnd"/>
      <w:r w:rsidRPr="005973C0">
        <w:rPr>
          <w:rFonts w:ascii="Arial" w:eastAsiaTheme="minorHAnsi" w:hAnsi="Arial" w:cs="Arial"/>
          <w:lang w:bidi="ar-SA"/>
        </w:rPr>
        <w:t xml:space="preserve"> (QPR)</w:t>
      </w:r>
      <w:r w:rsidRPr="009023CB">
        <w:rPr>
          <w:rFonts w:ascii="Arial" w:eastAsiaTheme="minorHAnsi" w:hAnsi="Arial" w:cs="Arial"/>
          <w:lang w:bidi="ar-SA"/>
        </w:rPr>
        <w:t xml:space="preserve"> </w:t>
      </w:r>
      <w:r>
        <w:rPr>
          <w:rFonts w:ascii="Arial" w:eastAsiaTheme="minorHAnsi" w:hAnsi="Arial" w:cs="Arial"/>
          <w:lang w:bidi="ar-SA"/>
        </w:rPr>
        <w:t>(</w:t>
      </w:r>
      <w:r w:rsidRPr="009E433F">
        <w:rPr>
          <w:rFonts w:ascii="Arial" w:eastAsiaTheme="minorHAnsi" w:hAnsi="Arial" w:cs="Arial"/>
          <w:lang w:bidi="ar-SA"/>
        </w:rPr>
        <w:t>Required</w:t>
      </w:r>
      <w:r>
        <w:rPr>
          <w:rFonts w:ascii="Arial" w:eastAsiaTheme="minorHAnsi" w:hAnsi="Arial" w:cs="Arial"/>
          <w:lang w:bidi="ar-SA"/>
        </w:rPr>
        <w:t>)</w:t>
      </w:r>
    </w:p>
    <w:p w14:paraId="1C2AB259" w14:textId="77777777" w:rsidR="00CB1C46" w:rsidRPr="005973C0"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Crisis Intervention for Encounters with Mental Health Crises SAMHSA’s Practice</w:t>
      </w:r>
      <w:r>
        <w:rPr>
          <w:rFonts w:ascii="Arial" w:eastAsiaTheme="minorHAnsi" w:hAnsi="Arial" w:cs="Arial"/>
          <w:lang w:bidi="ar-SA"/>
        </w:rPr>
        <w:t xml:space="preserve"> </w:t>
      </w:r>
    </w:p>
    <w:p w14:paraId="2D08C68B" w14:textId="77777777" w:rsidR="00CB1C46" w:rsidRPr="009023CB"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Guidelines: Core Elements for Responding to Mental Health Crises at</w:t>
      </w:r>
      <w:r>
        <w:rPr>
          <w:rFonts w:ascii="Arial" w:eastAsiaTheme="minorHAnsi" w:hAnsi="Arial" w:cs="Arial"/>
          <w:lang w:bidi="ar-SA"/>
        </w:rPr>
        <w:t xml:space="preserve"> (</w:t>
      </w:r>
      <w:hyperlink r:id="rId10" w:history="1">
        <w:r w:rsidRPr="007B7A2B">
          <w:rPr>
            <w:rStyle w:val="Hyperlink"/>
            <w:rFonts w:ascii="Arial" w:eastAsiaTheme="minorHAnsi" w:hAnsi="Arial" w:cs="Arial"/>
            <w:lang w:bidi="ar-SA"/>
          </w:rPr>
          <w:t>https://store.samhsa.gov/shin/content/SMA09-4427/SMA09-4427.pdf</w:t>
        </w:r>
      </w:hyperlink>
      <w:r w:rsidRPr="009023CB">
        <w:rPr>
          <w:rFonts w:ascii="Arial" w:eastAsiaTheme="minorHAnsi" w:hAnsi="Arial" w:cs="Arial"/>
          <w:lang w:bidi="ar-SA"/>
        </w:rPr>
        <w:t xml:space="preserve">) </w:t>
      </w:r>
      <w:r>
        <w:rPr>
          <w:rFonts w:ascii="Arial" w:eastAsiaTheme="minorHAnsi" w:hAnsi="Arial" w:cs="Arial"/>
          <w:lang w:bidi="ar-SA"/>
        </w:rPr>
        <w:t>(</w:t>
      </w:r>
      <w:r w:rsidRPr="00681136">
        <w:rPr>
          <w:rFonts w:ascii="Arial" w:eastAsiaTheme="minorHAnsi" w:hAnsi="Arial" w:cs="Arial"/>
          <w:i/>
          <w:iCs/>
          <w:lang w:bidi="ar-SA"/>
        </w:rPr>
        <w:t>Required</w:t>
      </w:r>
      <w:r>
        <w:rPr>
          <w:rFonts w:ascii="Arial" w:eastAsiaTheme="minorHAnsi" w:hAnsi="Arial" w:cs="Arial"/>
          <w:lang w:bidi="ar-SA"/>
        </w:rPr>
        <w:t>)</w:t>
      </w:r>
    </w:p>
    <w:p w14:paraId="44B57D8A" w14:textId="77777777" w:rsidR="00CB1C46" w:rsidRPr="005973C0"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Critical Incident Debriefing</w:t>
      </w:r>
      <w:r>
        <w:rPr>
          <w:rFonts w:ascii="Arial" w:eastAsiaTheme="minorHAnsi" w:hAnsi="Arial" w:cs="Arial"/>
          <w:lang w:bidi="ar-SA"/>
        </w:rPr>
        <w:t xml:space="preserve"> (</w:t>
      </w:r>
      <w:r w:rsidRPr="009E433F">
        <w:rPr>
          <w:rFonts w:ascii="Arial" w:eastAsiaTheme="minorHAnsi" w:hAnsi="Arial" w:cs="Arial"/>
          <w:lang w:bidi="ar-SA"/>
        </w:rPr>
        <w:t>Required</w:t>
      </w:r>
      <w:r>
        <w:rPr>
          <w:rFonts w:ascii="Arial" w:eastAsiaTheme="minorHAnsi" w:hAnsi="Arial" w:cs="Arial"/>
          <w:lang w:bidi="ar-SA"/>
        </w:rPr>
        <w:t>)</w:t>
      </w:r>
    </w:p>
    <w:p w14:paraId="019DF612" w14:textId="77777777" w:rsidR="00CB1C46" w:rsidRPr="005973C0"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Grief recovery/counseling</w:t>
      </w:r>
      <w:r>
        <w:rPr>
          <w:rFonts w:ascii="Arial" w:eastAsiaTheme="minorHAnsi" w:hAnsi="Arial" w:cs="Arial"/>
          <w:lang w:bidi="ar-SA"/>
        </w:rPr>
        <w:t xml:space="preserve"> (</w:t>
      </w:r>
      <w:r w:rsidRPr="009E433F">
        <w:rPr>
          <w:rFonts w:ascii="Arial" w:eastAsiaTheme="minorHAnsi" w:hAnsi="Arial" w:cs="Arial"/>
          <w:lang w:bidi="ar-SA"/>
        </w:rPr>
        <w:t>Required</w:t>
      </w:r>
      <w:r>
        <w:rPr>
          <w:rFonts w:ascii="Arial" w:eastAsiaTheme="minorHAnsi" w:hAnsi="Arial" w:cs="Arial"/>
          <w:lang w:bidi="ar-SA"/>
        </w:rPr>
        <w:t>)</w:t>
      </w:r>
    </w:p>
    <w:p w14:paraId="23F5C956" w14:textId="77777777" w:rsidR="00CB1C46" w:rsidRDefault="00CB1C46" w:rsidP="005A6227">
      <w:pPr>
        <w:pStyle w:val="ListParagraph"/>
        <w:numPr>
          <w:ilvl w:val="0"/>
          <w:numId w:val="10"/>
        </w:numPr>
        <w:ind w:left="1440" w:hanging="450"/>
        <w:rPr>
          <w:rFonts w:ascii="Arial" w:eastAsiaTheme="minorHAnsi" w:hAnsi="Arial" w:cs="Arial"/>
          <w:lang w:bidi="ar-SA"/>
        </w:rPr>
      </w:pPr>
      <w:r w:rsidRPr="005973C0">
        <w:rPr>
          <w:rFonts w:ascii="Arial" w:eastAsiaTheme="minorHAnsi" w:hAnsi="Arial" w:cs="Arial"/>
          <w:lang w:bidi="ar-SA"/>
        </w:rPr>
        <w:t>HIPAA Confidentiality Training</w:t>
      </w:r>
      <w:r>
        <w:rPr>
          <w:rFonts w:ascii="Arial" w:eastAsiaTheme="minorHAnsi" w:hAnsi="Arial" w:cs="Arial"/>
          <w:lang w:bidi="ar-SA"/>
        </w:rPr>
        <w:t xml:space="preserve"> (</w:t>
      </w:r>
      <w:r w:rsidRPr="009E433F">
        <w:rPr>
          <w:rFonts w:ascii="Arial" w:eastAsiaTheme="minorHAnsi" w:hAnsi="Arial" w:cs="Arial"/>
          <w:lang w:bidi="ar-SA"/>
        </w:rPr>
        <w:t>Required</w:t>
      </w:r>
      <w:r>
        <w:rPr>
          <w:rFonts w:ascii="Arial" w:eastAsiaTheme="minorHAnsi" w:hAnsi="Arial" w:cs="Arial"/>
          <w:lang w:bidi="ar-SA"/>
        </w:rPr>
        <w:t>)</w:t>
      </w:r>
    </w:p>
    <w:p w14:paraId="2739B5F2" w14:textId="77777777" w:rsidR="00CB1C46" w:rsidRDefault="00CB1C46" w:rsidP="005A6227">
      <w:pPr>
        <w:pStyle w:val="ListParagraph"/>
        <w:numPr>
          <w:ilvl w:val="0"/>
          <w:numId w:val="10"/>
        </w:numPr>
        <w:ind w:left="1440" w:hanging="450"/>
        <w:rPr>
          <w:rFonts w:ascii="Arial" w:eastAsiaTheme="minorHAnsi" w:hAnsi="Arial" w:cs="Arial"/>
          <w:lang w:bidi="ar-SA"/>
        </w:rPr>
      </w:pPr>
      <w:r>
        <w:rPr>
          <w:rFonts w:ascii="Arial" w:eastAsiaTheme="minorHAnsi" w:hAnsi="Arial" w:cs="Arial"/>
          <w:lang w:bidi="ar-SA"/>
        </w:rPr>
        <w:lastRenderedPageBreak/>
        <w:t>Deaf and Hard-of-Hearing Training (</w:t>
      </w:r>
      <w:r w:rsidRPr="009E433F">
        <w:rPr>
          <w:rFonts w:ascii="Arial" w:eastAsiaTheme="minorHAnsi" w:hAnsi="Arial" w:cs="Arial"/>
          <w:lang w:bidi="ar-SA"/>
        </w:rPr>
        <w:t>Required</w:t>
      </w:r>
      <w:r>
        <w:rPr>
          <w:rFonts w:ascii="Arial" w:eastAsiaTheme="minorHAnsi" w:hAnsi="Arial" w:cs="Arial"/>
          <w:lang w:bidi="ar-SA"/>
        </w:rPr>
        <w:t>)</w:t>
      </w:r>
    </w:p>
    <w:p w14:paraId="6C05D1C0" w14:textId="77777777" w:rsidR="00CB1C46" w:rsidRDefault="00CB1C46" w:rsidP="005A6227">
      <w:pPr>
        <w:pStyle w:val="ListParagraph"/>
        <w:numPr>
          <w:ilvl w:val="0"/>
          <w:numId w:val="10"/>
        </w:numPr>
        <w:ind w:left="1440" w:hanging="450"/>
        <w:rPr>
          <w:rFonts w:ascii="Arial" w:eastAsiaTheme="minorHAnsi" w:hAnsi="Arial" w:cs="Arial"/>
          <w:lang w:bidi="ar-SA"/>
        </w:rPr>
      </w:pPr>
      <w:r w:rsidRPr="00526214">
        <w:rPr>
          <w:rFonts w:ascii="Arial" w:eastAsiaTheme="minorHAnsi" w:hAnsi="Arial" w:cs="Arial"/>
          <w:lang w:bidi="ar-SA"/>
        </w:rPr>
        <w:t>Recovery Management (</w:t>
      </w:r>
      <w:r w:rsidRPr="009E433F">
        <w:rPr>
          <w:rFonts w:ascii="Arial" w:eastAsiaTheme="minorHAnsi" w:hAnsi="Arial" w:cs="Arial"/>
          <w:lang w:bidi="ar-SA"/>
        </w:rPr>
        <w:t>Required once available by DCF for ROSC</w:t>
      </w:r>
      <w:r w:rsidRPr="00526214">
        <w:rPr>
          <w:rFonts w:ascii="Arial" w:eastAsiaTheme="minorHAnsi" w:hAnsi="Arial" w:cs="Arial"/>
          <w:lang w:bidi="ar-SA"/>
        </w:rPr>
        <w:t>)</w:t>
      </w:r>
    </w:p>
    <w:p w14:paraId="364CAA39" w14:textId="7CDCE95E" w:rsidR="00CB1C46" w:rsidRDefault="00CB1C46" w:rsidP="005A6227">
      <w:pPr>
        <w:pStyle w:val="ListParagraph"/>
        <w:numPr>
          <w:ilvl w:val="0"/>
          <w:numId w:val="10"/>
        </w:numPr>
        <w:ind w:left="1440" w:hanging="450"/>
        <w:rPr>
          <w:rFonts w:ascii="Arial" w:eastAsiaTheme="minorHAnsi" w:hAnsi="Arial" w:cs="Arial"/>
          <w:lang w:bidi="ar-SA"/>
        </w:rPr>
      </w:pPr>
      <w:r w:rsidRPr="00D41B57">
        <w:rPr>
          <w:rFonts w:ascii="Arial" w:eastAsiaTheme="minorHAnsi" w:hAnsi="Arial" w:cs="Arial"/>
          <w:lang w:bidi="ar-SA"/>
        </w:rPr>
        <w:t xml:space="preserve">Integrative Harm Reduction </w:t>
      </w:r>
      <w:proofErr w:type="gramStart"/>
      <w:r w:rsidRPr="00D41B57">
        <w:rPr>
          <w:rFonts w:ascii="Arial" w:eastAsiaTheme="minorHAnsi" w:hAnsi="Arial" w:cs="Arial"/>
          <w:lang w:bidi="ar-SA"/>
        </w:rPr>
        <w:t>Therapy</w:t>
      </w:r>
      <w:r w:rsidR="00A27BC2">
        <w:rPr>
          <w:rFonts w:ascii="Arial" w:eastAsiaTheme="minorHAnsi" w:hAnsi="Arial" w:cs="Arial"/>
          <w:lang w:bidi="ar-SA"/>
        </w:rPr>
        <w:t>(</w:t>
      </w:r>
      <w:proofErr w:type="gramEnd"/>
      <w:r w:rsidR="00A27BC2" w:rsidRPr="009E433F">
        <w:rPr>
          <w:rFonts w:ascii="Arial" w:eastAsiaTheme="minorHAnsi" w:hAnsi="Arial" w:cs="Arial"/>
          <w:lang w:bidi="ar-SA"/>
        </w:rPr>
        <w:t>Required</w:t>
      </w:r>
      <w:r w:rsidR="00A27BC2">
        <w:rPr>
          <w:rFonts w:ascii="Arial" w:eastAsiaTheme="minorHAnsi" w:hAnsi="Arial" w:cs="Arial"/>
          <w:lang w:bidi="ar-SA"/>
        </w:rPr>
        <w:t>)</w:t>
      </w:r>
    </w:p>
    <w:p w14:paraId="362B2B7E" w14:textId="77777777" w:rsidR="00CB1C46" w:rsidRPr="009E433F" w:rsidRDefault="00CB1C46" w:rsidP="005A6227">
      <w:pPr>
        <w:pStyle w:val="ListParagraph"/>
        <w:numPr>
          <w:ilvl w:val="0"/>
          <w:numId w:val="10"/>
        </w:numPr>
        <w:ind w:left="1440" w:hanging="450"/>
        <w:rPr>
          <w:rFonts w:ascii="Arial" w:eastAsiaTheme="minorHAnsi" w:hAnsi="Arial" w:cs="Arial"/>
          <w:lang w:bidi="ar-SA"/>
        </w:rPr>
      </w:pPr>
      <w:r>
        <w:rPr>
          <w:rFonts w:ascii="Arial" w:eastAsiaTheme="minorHAnsi" w:hAnsi="Arial" w:cs="Arial"/>
          <w:lang w:bidi="ar-SA"/>
        </w:rPr>
        <w:t xml:space="preserve">Crisis Specialist Training and Certification </w:t>
      </w:r>
      <w:r w:rsidRPr="009E433F">
        <w:rPr>
          <w:rFonts w:ascii="Arial" w:eastAsiaTheme="minorHAnsi" w:hAnsi="Arial" w:cs="Arial"/>
          <w:lang w:bidi="ar-SA"/>
        </w:rPr>
        <w:t>(Required)</w:t>
      </w:r>
    </w:p>
    <w:p w14:paraId="313051FF" w14:textId="77777777" w:rsidR="00CB1C46" w:rsidRDefault="00CB1C46" w:rsidP="005A6227">
      <w:pPr>
        <w:pStyle w:val="ListParagraph"/>
        <w:numPr>
          <w:ilvl w:val="0"/>
          <w:numId w:val="10"/>
        </w:numPr>
        <w:ind w:left="1440" w:hanging="450"/>
        <w:rPr>
          <w:rFonts w:ascii="Arial" w:eastAsiaTheme="minorHAnsi" w:hAnsi="Arial" w:cs="Arial"/>
          <w:lang w:bidi="ar-SA"/>
        </w:rPr>
      </w:pPr>
      <w:r>
        <w:rPr>
          <w:rFonts w:ascii="Arial" w:eastAsiaTheme="minorHAnsi" w:hAnsi="Arial" w:cs="Arial"/>
          <w:lang w:bidi="ar-SA"/>
        </w:rPr>
        <w:t xml:space="preserve">De-escalation Training </w:t>
      </w:r>
      <w:r w:rsidRPr="009E433F">
        <w:rPr>
          <w:rFonts w:ascii="Arial" w:eastAsiaTheme="minorHAnsi" w:hAnsi="Arial" w:cs="Arial"/>
          <w:lang w:bidi="ar-SA"/>
        </w:rPr>
        <w:t>(Required)</w:t>
      </w:r>
    </w:p>
    <w:p w14:paraId="25C67995" w14:textId="67CF2E40" w:rsidR="00CB1C46" w:rsidRPr="005973C0" w:rsidRDefault="00936264" w:rsidP="005A6227">
      <w:pPr>
        <w:pStyle w:val="ListParagraph"/>
        <w:numPr>
          <w:ilvl w:val="0"/>
          <w:numId w:val="10"/>
        </w:numPr>
        <w:ind w:left="1440" w:hanging="450"/>
        <w:rPr>
          <w:rFonts w:ascii="Arial" w:eastAsiaTheme="minorHAnsi" w:hAnsi="Arial" w:cs="Arial"/>
          <w:lang w:bidi="ar-SA"/>
        </w:rPr>
      </w:pPr>
      <w:r>
        <w:rPr>
          <w:rFonts w:ascii="Arial" w:eastAsiaTheme="minorHAnsi" w:hAnsi="Arial" w:cs="Arial"/>
          <w:lang w:bidi="ar-SA"/>
        </w:rPr>
        <w:t>Optional</w:t>
      </w:r>
      <w:r w:rsidR="00CB1C46" w:rsidRPr="005973C0">
        <w:rPr>
          <w:rFonts w:ascii="Arial" w:eastAsiaTheme="minorHAnsi" w:hAnsi="Arial" w:cs="Arial"/>
          <w:lang w:bidi="ar-SA"/>
        </w:rPr>
        <w:t xml:space="preserve"> training to consider but not required:</w:t>
      </w:r>
    </w:p>
    <w:p w14:paraId="4A3309B8"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proofErr w:type="spellStart"/>
      <w:r w:rsidRPr="005973C0">
        <w:rPr>
          <w:rFonts w:ascii="Arial" w:eastAsiaTheme="minorHAnsi" w:hAnsi="Arial" w:cs="Arial"/>
          <w:lang w:bidi="ar-SA"/>
        </w:rPr>
        <w:t>SafeTALK</w:t>
      </w:r>
      <w:proofErr w:type="spellEnd"/>
    </w:p>
    <w:p w14:paraId="2308A15A"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973C0">
        <w:rPr>
          <w:rFonts w:ascii="Arial" w:eastAsiaTheme="minorHAnsi" w:hAnsi="Arial" w:cs="Arial"/>
          <w:lang w:bidi="ar-SA"/>
        </w:rPr>
        <w:t>Domestic Violence Training</w:t>
      </w:r>
      <w:r>
        <w:rPr>
          <w:rFonts w:ascii="Arial" w:eastAsiaTheme="minorHAnsi" w:hAnsi="Arial" w:cs="Arial"/>
          <w:lang w:bidi="ar-SA"/>
        </w:rPr>
        <w:t xml:space="preserve"> </w:t>
      </w:r>
    </w:p>
    <w:p w14:paraId="1D22B471"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973C0">
        <w:rPr>
          <w:rFonts w:ascii="Arial" w:eastAsiaTheme="minorHAnsi" w:hAnsi="Arial" w:cs="Arial"/>
          <w:lang w:bidi="ar-SA"/>
        </w:rPr>
        <w:t xml:space="preserve">Safety Assessment site </w:t>
      </w:r>
    </w:p>
    <w:p w14:paraId="5771161C"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973C0">
        <w:rPr>
          <w:rFonts w:ascii="Arial" w:eastAsiaTheme="minorHAnsi" w:hAnsi="Arial" w:cs="Arial"/>
          <w:lang w:bidi="ar-SA"/>
        </w:rPr>
        <w:t>Simulation trainings</w:t>
      </w:r>
    </w:p>
    <w:p w14:paraId="286A1FD1"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973C0">
        <w:rPr>
          <w:rFonts w:ascii="Arial" w:eastAsiaTheme="minorHAnsi" w:hAnsi="Arial" w:cs="Arial"/>
          <w:lang w:bidi="ar-SA"/>
        </w:rPr>
        <w:t>QI monitoring instrument</w:t>
      </w:r>
    </w:p>
    <w:p w14:paraId="0A536122"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973C0">
        <w:rPr>
          <w:rFonts w:ascii="Arial" w:eastAsiaTheme="minorHAnsi" w:hAnsi="Arial" w:cs="Arial"/>
          <w:lang w:bidi="ar-SA"/>
        </w:rPr>
        <w:t>Lifeline training modules</w:t>
      </w:r>
    </w:p>
    <w:p w14:paraId="3BC1FE6A"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973C0">
        <w:rPr>
          <w:rFonts w:ascii="Arial" w:eastAsiaTheme="minorHAnsi" w:hAnsi="Arial" w:cs="Arial"/>
          <w:lang w:bidi="ar-SA"/>
        </w:rPr>
        <w:t>NRC tools</w:t>
      </w:r>
    </w:p>
    <w:p w14:paraId="1C49F0AB"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26214">
        <w:rPr>
          <w:rFonts w:ascii="Arial" w:eastAsiaTheme="minorHAnsi" w:hAnsi="Arial" w:cs="Arial"/>
          <w:lang w:bidi="ar-SA"/>
        </w:rPr>
        <w:t xml:space="preserve">Alliance of Information and Referral System (AIRS) Standards and the Network </w:t>
      </w:r>
    </w:p>
    <w:p w14:paraId="5BA28086" w14:textId="77777777" w:rsidR="00CB1C46" w:rsidRPr="005973C0" w:rsidRDefault="00CB1C46" w:rsidP="005A6227">
      <w:pPr>
        <w:widowControl/>
        <w:numPr>
          <w:ilvl w:val="0"/>
          <w:numId w:val="11"/>
        </w:numPr>
        <w:autoSpaceDE/>
        <w:autoSpaceDN/>
        <w:ind w:left="1800"/>
        <w:jc w:val="both"/>
        <w:rPr>
          <w:rFonts w:ascii="Arial" w:eastAsiaTheme="minorHAnsi" w:hAnsi="Arial" w:cs="Arial"/>
          <w:lang w:bidi="ar-SA"/>
        </w:rPr>
      </w:pPr>
      <w:r w:rsidRPr="00526214">
        <w:rPr>
          <w:rFonts w:ascii="Arial" w:eastAsiaTheme="minorHAnsi" w:hAnsi="Arial" w:cs="Arial"/>
          <w:lang w:bidi="ar-SA"/>
        </w:rPr>
        <w:t xml:space="preserve">Diversity, Equity, and Inclusion trainings </w:t>
      </w:r>
    </w:p>
    <w:p w14:paraId="1723556D" w14:textId="5E732433" w:rsidR="006E44AE" w:rsidRDefault="006E44AE" w:rsidP="00DE50F0">
      <w:pPr>
        <w:widowControl/>
        <w:autoSpaceDE/>
        <w:autoSpaceDN/>
        <w:jc w:val="both"/>
        <w:rPr>
          <w:rFonts w:ascii="Arial" w:eastAsiaTheme="minorHAnsi" w:hAnsi="Arial" w:cs="Arial"/>
          <w:u w:val="single"/>
          <w:lang w:bidi="ar-SA"/>
        </w:rPr>
      </w:pPr>
    </w:p>
    <w:p w14:paraId="64B7500A" w14:textId="47781180" w:rsidR="00936264" w:rsidRDefault="00936264" w:rsidP="00936264">
      <w:pPr>
        <w:widowControl/>
        <w:autoSpaceDE/>
        <w:autoSpaceDN/>
        <w:jc w:val="both"/>
        <w:rPr>
          <w:rFonts w:ascii="Arial" w:eastAsiaTheme="minorHAnsi" w:hAnsi="Arial" w:cs="Arial"/>
          <w:lang w:bidi="ar-SA"/>
        </w:rPr>
      </w:pPr>
      <w:r>
        <w:rPr>
          <w:rFonts w:ascii="Arial" w:eastAsiaTheme="minorHAnsi" w:hAnsi="Arial" w:cs="Arial"/>
          <w:lang w:bidi="ar-SA"/>
        </w:rPr>
        <w:t xml:space="preserve">Optional </w:t>
      </w:r>
      <w:r w:rsidR="00511780" w:rsidRPr="00B255EE">
        <w:rPr>
          <w:rFonts w:ascii="Arial" w:eastAsiaTheme="minorHAnsi" w:hAnsi="Arial" w:cs="Arial"/>
          <w:lang w:bidi="ar-SA"/>
        </w:rPr>
        <w:t xml:space="preserve">Trainings may be negotiated with </w:t>
      </w:r>
      <w:r w:rsidR="009E433F">
        <w:rPr>
          <w:rFonts w:ascii="Arial" w:eastAsiaTheme="minorHAnsi" w:hAnsi="Arial" w:cs="Arial"/>
          <w:lang w:bidi="ar-SA"/>
        </w:rPr>
        <w:t xml:space="preserve">the </w:t>
      </w:r>
      <w:r w:rsidR="00511780" w:rsidRPr="00B255EE">
        <w:rPr>
          <w:rFonts w:ascii="Arial" w:eastAsiaTheme="minorHAnsi" w:hAnsi="Arial" w:cs="Arial"/>
          <w:lang w:bidi="ar-SA"/>
        </w:rPr>
        <w:t xml:space="preserve">Thriving </w:t>
      </w:r>
      <w:r w:rsidR="00086849">
        <w:rPr>
          <w:rFonts w:ascii="Arial" w:eastAsiaTheme="minorHAnsi" w:hAnsi="Arial" w:cs="Arial"/>
          <w:lang w:bidi="ar-SA"/>
        </w:rPr>
        <w:t xml:space="preserve">Mind </w:t>
      </w:r>
      <w:r w:rsidR="00511780" w:rsidRPr="00B255EE">
        <w:rPr>
          <w:rFonts w:ascii="Arial" w:eastAsiaTheme="minorHAnsi" w:hAnsi="Arial" w:cs="Arial"/>
          <w:lang w:bidi="ar-SA"/>
        </w:rPr>
        <w:t>System of Care Department</w:t>
      </w:r>
      <w:r w:rsidRPr="00936264">
        <w:rPr>
          <w:rFonts w:ascii="Arial" w:eastAsiaTheme="minorHAnsi" w:hAnsi="Arial" w:cs="Arial"/>
          <w:lang w:bidi="ar-SA"/>
        </w:rPr>
        <w:t xml:space="preserve">. </w:t>
      </w:r>
    </w:p>
    <w:p w14:paraId="1A6999B5" w14:textId="77777777" w:rsidR="00936264" w:rsidRDefault="00936264" w:rsidP="00936264">
      <w:pPr>
        <w:widowControl/>
        <w:autoSpaceDE/>
        <w:autoSpaceDN/>
        <w:jc w:val="both"/>
        <w:rPr>
          <w:rFonts w:ascii="Arial" w:eastAsiaTheme="minorHAnsi" w:hAnsi="Arial" w:cs="Arial"/>
          <w:lang w:bidi="ar-SA"/>
        </w:rPr>
      </w:pPr>
    </w:p>
    <w:p w14:paraId="49AC5E5C" w14:textId="0F5F8C7E" w:rsidR="00BF3788" w:rsidRPr="005A6227" w:rsidRDefault="00BF3788" w:rsidP="005A6227">
      <w:pPr>
        <w:pStyle w:val="ListParagraph"/>
        <w:numPr>
          <w:ilvl w:val="0"/>
          <w:numId w:val="16"/>
        </w:numPr>
        <w:spacing w:before="240"/>
        <w:jc w:val="both"/>
        <w:rPr>
          <w:rFonts w:ascii="Arial" w:eastAsiaTheme="minorHAnsi" w:hAnsi="Arial" w:cs="Arial"/>
          <w:lang w:bidi="ar-SA"/>
        </w:rPr>
      </w:pPr>
      <w:r w:rsidRPr="005A6227">
        <w:rPr>
          <w:rFonts w:ascii="Arial" w:eastAsiaTheme="minorHAnsi" w:hAnsi="Arial" w:cs="Arial"/>
          <w:lang w:bidi="ar-SA"/>
        </w:rPr>
        <w:t xml:space="preserve">Training and Professional Development and Continuous Quality Improvement </w:t>
      </w:r>
    </w:p>
    <w:p w14:paraId="36DE6212" w14:textId="77777777" w:rsidR="005801A3" w:rsidRDefault="005801A3" w:rsidP="00BF3788">
      <w:pPr>
        <w:widowControl/>
        <w:autoSpaceDE/>
        <w:autoSpaceDN/>
        <w:jc w:val="both"/>
        <w:rPr>
          <w:rFonts w:ascii="Arial" w:eastAsiaTheme="minorHAnsi" w:hAnsi="Arial" w:cs="Arial"/>
          <w:lang w:bidi="ar-SA"/>
        </w:rPr>
      </w:pPr>
    </w:p>
    <w:p w14:paraId="7BD62688" w14:textId="430D0BA9" w:rsidR="00BF3788" w:rsidRPr="0024767A" w:rsidRDefault="00BF3788" w:rsidP="00BF3788">
      <w:pPr>
        <w:widowControl/>
        <w:autoSpaceDE/>
        <w:autoSpaceDN/>
        <w:jc w:val="both"/>
        <w:rPr>
          <w:rFonts w:ascii="Arial" w:eastAsiaTheme="minorHAnsi" w:hAnsi="Arial" w:cs="Arial"/>
          <w:lang w:bidi="ar-SA"/>
        </w:rPr>
      </w:pPr>
      <w:r w:rsidRPr="00936264">
        <w:rPr>
          <w:rFonts w:ascii="Arial" w:eastAsiaTheme="minorHAnsi" w:hAnsi="Arial" w:cs="Arial"/>
          <w:lang w:bidi="ar-SA"/>
        </w:rPr>
        <w:t xml:space="preserve">The </w:t>
      </w:r>
      <w:r>
        <w:rPr>
          <w:rFonts w:ascii="Arial" w:eastAsiaTheme="minorHAnsi" w:hAnsi="Arial" w:cs="Arial"/>
          <w:lang w:bidi="ar-SA"/>
        </w:rPr>
        <w:t xml:space="preserve">MRT </w:t>
      </w:r>
      <w:r w:rsidRPr="00936264">
        <w:rPr>
          <w:rFonts w:ascii="Arial" w:eastAsiaTheme="minorHAnsi" w:hAnsi="Arial" w:cs="Arial"/>
          <w:lang w:bidi="ar-SA"/>
        </w:rPr>
        <w:t>Provider will evaluate the effectiveness of its training program and the performance of staff, making necessary adjustments to ensure</w:t>
      </w:r>
      <w:r>
        <w:rPr>
          <w:rFonts w:ascii="Arial" w:eastAsiaTheme="minorHAnsi" w:hAnsi="Arial" w:cs="Arial"/>
          <w:lang w:bidi="ar-SA"/>
        </w:rPr>
        <w:t xml:space="preserve"> staff are appropriately trained in crisis intervention, as well as having the appropriate skills on how to refer individuals to service and conduct triage effectively. This evaluation must occur on a quarterly basis and be documented in its Continuous Quality Improvement</w:t>
      </w:r>
      <w:r w:rsidR="003E7CB0">
        <w:rPr>
          <w:rFonts w:ascii="Arial" w:eastAsiaTheme="minorHAnsi" w:hAnsi="Arial" w:cs="Arial"/>
          <w:lang w:bidi="ar-SA"/>
        </w:rPr>
        <w:t xml:space="preserve"> (CQI)</w:t>
      </w:r>
      <w:r>
        <w:rPr>
          <w:rFonts w:ascii="Arial" w:eastAsiaTheme="minorHAnsi" w:hAnsi="Arial" w:cs="Arial"/>
          <w:lang w:bidi="ar-SA"/>
        </w:rPr>
        <w:t xml:space="preserve"> process. Thriving Mind may request documentation</w:t>
      </w:r>
      <w:r w:rsidR="003E7CB0">
        <w:rPr>
          <w:rFonts w:ascii="Arial" w:eastAsiaTheme="minorHAnsi" w:hAnsi="Arial" w:cs="Arial"/>
          <w:lang w:bidi="ar-SA"/>
        </w:rPr>
        <w:t xml:space="preserve"> of these evaluations, trainings, and other relevant information, which</w:t>
      </w:r>
      <w:r>
        <w:rPr>
          <w:rFonts w:ascii="Arial" w:eastAsiaTheme="minorHAnsi" w:hAnsi="Arial" w:cs="Arial"/>
          <w:lang w:bidi="ar-SA"/>
        </w:rPr>
        <w:t xml:space="preserve"> must be provided upon request</w:t>
      </w:r>
      <w:r w:rsidR="003E7CB0">
        <w:rPr>
          <w:rFonts w:ascii="Arial" w:eastAsiaTheme="minorHAnsi" w:hAnsi="Arial" w:cs="Arial"/>
          <w:lang w:bidi="ar-SA"/>
        </w:rPr>
        <w:t xml:space="preserve"> by the MRT Provider</w:t>
      </w:r>
      <w:r>
        <w:rPr>
          <w:rFonts w:ascii="Arial" w:eastAsiaTheme="minorHAnsi" w:hAnsi="Arial" w:cs="Arial"/>
          <w:lang w:bidi="ar-SA"/>
        </w:rPr>
        <w:t xml:space="preserve">. </w:t>
      </w:r>
    </w:p>
    <w:p w14:paraId="0F05A29C" w14:textId="04B256E5" w:rsidR="00511780" w:rsidRDefault="00511780" w:rsidP="00DE50F0">
      <w:pPr>
        <w:widowControl/>
        <w:autoSpaceDE/>
        <w:autoSpaceDN/>
        <w:jc w:val="both"/>
        <w:rPr>
          <w:rFonts w:ascii="Arial" w:eastAsiaTheme="minorHAnsi" w:hAnsi="Arial" w:cs="Arial"/>
          <w:u w:val="single"/>
          <w:lang w:bidi="ar-SA"/>
        </w:rPr>
      </w:pPr>
    </w:p>
    <w:p w14:paraId="6A0B61F4" w14:textId="77777777" w:rsidR="003E7CB0" w:rsidRDefault="003E7CB0" w:rsidP="00DE50F0">
      <w:pPr>
        <w:widowControl/>
        <w:autoSpaceDE/>
        <w:autoSpaceDN/>
        <w:jc w:val="both"/>
        <w:rPr>
          <w:rFonts w:ascii="Arial" w:eastAsiaTheme="minorHAnsi" w:hAnsi="Arial" w:cs="Arial"/>
          <w:u w:val="single"/>
          <w:lang w:bidi="ar-SA"/>
        </w:rPr>
      </w:pPr>
    </w:p>
    <w:p w14:paraId="5AB52373" w14:textId="0C0DC811" w:rsidR="004D06A0" w:rsidRPr="00DE50F0" w:rsidRDefault="00B5255A" w:rsidP="00DE50F0">
      <w:pPr>
        <w:widowControl/>
        <w:autoSpaceDE/>
        <w:autoSpaceDN/>
        <w:jc w:val="both"/>
        <w:rPr>
          <w:rFonts w:ascii="Arial" w:eastAsiaTheme="minorHAnsi" w:hAnsi="Arial" w:cs="Arial"/>
          <w:lang w:bidi="ar-SA"/>
        </w:rPr>
      </w:pPr>
      <w:r w:rsidRPr="00DE50F0">
        <w:rPr>
          <w:rFonts w:ascii="Arial" w:eastAsiaTheme="minorHAnsi" w:hAnsi="Arial" w:cs="Arial"/>
          <w:b/>
          <w:bCs/>
          <w:lang w:bidi="ar-SA"/>
        </w:rPr>
        <w:t xml:space="preserve">M. </w:t>
      </w:r>
      <w:r w:rsidR="004D06A0" w:rsidRPr="00DE50F0">
        <w:rPr>
          <w:rFonts w:ascii="Arial" w:eastAsiaTheme="minorHAnsi" w:hAnsi="Arial" w:cs="Arial"/>
          <w:b/>
          <w:bCs/>
          <w:lang w:bidi="ar-SA"/>
        </w:rPr>
        <w:t>Collaboration</w:t>
      </w:r>
    </w:p>
    <w:p w14:paraId="721DDE5F" w14:textId="77777777" w:rsidR="004D06A0" w:rsidRPr="004D06A0" w:rsidRDefault="004D06A0" w:rsidP="00DE50F0">
      <w:pPr>
        <w:widowControl/>
        <w:autoSpaceDE/>
        <w:autoSpaceDN/>
        <w:jc w:val="both"/>
        <w:rPr>
          <w:rFonts w:ascii="Arial" w:eastAsiaTheme="minorHAnsi" w:hAnsi="Arial" w:cs="Arial"/>
          <w:lang w:bidi="ar-SA"/>
        </w:rPr>
      </w:pPr>
    </w:p>
    <w:p w14:paraId="7EE8DC6B" w14:textId="0AAC071A" w:rsidR="004D06A0" w:rsidRPr="004D06A0" w:rsidRDefault="004D06A0" w:rsidP="00DE50F0">
      <w:pPr>
        <w:widowControl/>
        <w:autoSpaceDE/>
        <w:autoSpaceDN/>
        <w:jc w:val="both"/>
        <w:rPr>
          <w:rFonts w:ascii="Arial" w:eastAsia="Times New Roman" w:hAnsi="Arial" w:cs="Arial"/>
          <w:lang w:bidi="ar-SA"/>
        </w:rPr>
      </w:pPr>
      <w:r w:rsidRPr="004D06A0">
        <w:rPr>
          <w:rFonts w:ascii="Arial" w:eastAsiaTheme="minorHAnsi" w:hAnsi="Arial" w:cs="Arial"/>
          <w:lang w:bidi="ar-SA"/>
        </w:rPr>
        <w:t>The Network Provider must collaborate with various community entities including J</w:t>
      </w:r>
      <w:r w:rsidRPr="006E44AE">
        <w:rPr>
          <w:rFonts w:ascii="Arial" w:eastAsiaTheme="minorHAnsi" w:hAnsi="Arial" w:cs="Arial"/>
          <w:lang w:bidi="ar-SA"/>
        </w:rPr>
        <w:t xml:space="preserve">ewish </w:t>
      </w:r>
      <w:r w:rsidRPr="004D06A0">
        <w:rPr>
          <w:rFonts w:ascii="Arial" w:eastAsiaTheme="minorHAnsi" w:hAnsi="Arial" w:cs="Arial"/>
          <w:lang w:bidi="ar-SA"/>
        </w:rPr>
        <w:t>C</w:t>
      </w:r>
      <w:r w:rsidRPr="006E44AE">
        <w:rPr>
          <w:rFonts w:ascii="Arial" w:eastAsiaTheme="minorHAnsi" w:hAnsi="Arial" w:cs="Arial"/>
          <w:lang w:bidi="ar-SA"/>
        </w:rPr>
        <w:t xml:space="preserve">ommunity </w:t>
      </w:r>
      <w:r w:rsidRPr="004D06A0">
        <w:rPr>
          <w:rFonts w:ascii="Arial" w:eastAsiaTheme="minorHAnsi" w:hAnsi="Arial" w:cs="Arial"/>
          <w:lang w:bidi="ar-SA"/>
        </w:rPr>
        <w:t>S</w:t>
      </w:r>
      <w:r w:rsidRPr="006E44AE">
        <w:rPr>
          <w:rFonts w:ascii="Arial" w:eastAsiaTheme="minorHAnsi" w:hAnsi="Arial" w:cs="Arial"/>
          <w:lang w:bidi="ar-SA"/>
        </w:rPr>
        <w:t>ervices</w:t>
      </w:r>
      <w:r w:rsidRPr="004D06A0">
        <w:rPr>
          <w:rFonts w:ascii="Arial" w:eastAsiaTheme="minorHAnsi" w:hAnsi="Arial" w:cs="Arial"/>
          <w:lang w:bidi="ar-SA"/>
        </w:rPr>
        <w:t xml:space="preserve"> </w:t>
      </w:r>
      <w:r w:rsidR="005010FB">
        <w:rPr>
          <w:rFonts w:ascii="Arial" w:eastAsiaTheme="minorHAnsi" w:hAnsi="Arial" w:cs="Arial"/>
          <w:lang w:bidi="ar-SA"/>
        </w:rPr>
        <w:t>211</w:t>
      </w:r>
      <w:r w:rsidRPr="004D06A0">
        <w:rPr>
          <w:rFonts w:ascii="Arial" w:eastAsiaTheme="minorHAnsi" w:hAnsi="Arial" w:cs="Arial"/>
          <w:lang w:bidi="ar-SA"/>
        </w:rPr>
        <w:t xml:space="preserve">, </w:t>
      </w:r>
      <w:r w:rsidR="000033BC" w:rsidRPr="000033BC">
        <w:rPr>
          <w:rFonts w:ascii="Arial" w:eastAsiaTheme="minorHAnsi" w:hAnsi="Arial" w:cs="Arial"/>
          <w:lang w:bidi="ar-SA"/>
        </w:rPr>
        <w:t xml:space="preserve">National Suicide Prevention Lifeline center provider </w:t>
      </w:r>
      <w:r w:rsidR="000033BC">
        <w:rPr>
          <w:rFonts w:ascii="Arial" w:eastAsiaTheme="minorHAnsi" w:hAnsi="Arial" w:cs="Arial"/>
          <w:lang w:bidi="ar-SA"/>
        </w:rPr>
        <w:t>(</w:t>
      </w:r>
      <w:r w:rsidR="005010FB">
        <w:rPr>
          <w:rFonts w:ascii="Arial" w:eastAsia="Times New Roman" w:hAnsi="Arial" w:cs="Arial"/>
          <w:lang w:bidi="ar-SA"/>
        </w:rPr>
        <w:t>988</w:t>
      </w:r>
      <w:r w:rsidR="000033BC">
        <w:rPr>
          <w:rFonts w:ascii="Arial" w:eastAsia="Times New Roman" w:hAnsi="Arial" w:cs="Arial"/>
          <w:lang w:bidi="ar-SA"/>
        </w:rPr>
        <w:t>)</w:t>
      </w:r>
      <w:r w:rsidRPr="004D06A0">
        <w:rPr>
          <w:rFonts w:ascii="Arial" w:eastAsia="Times New Roman" w:hAnsi="Arial" w:cs="Arial"/>
          <w:lang w:bidi="ar-SA"/>
        </w:rPr>
        <w:t xml:space="preserve">, Law Enforcement, Schools, Community Centers, </w:t>
      </w:r>
      <w:r w:rsidR="006E44AE" w:rsidRPr="006E44AE">
        <w:rPr>
          <w:rFonts w:ascii="Arial" w:eastAsia="Times New Roman" w:hAnsi="Arial" w:cs="Arial"/>
          <w:lang w:bidi="ar-SA"/>
        </w:rPr>
        <w:t xml:space="preserve">Assisted Living </w:t>
      </w:r>
      <w:r w:rsidR="00CB1C46">
        <w:rPr>
          <w:rFonts w:ascii="Arial" w:eastAsia="Times New Roman" w:hAnsi="Arial" w:cs="Arial"/>
          <w:lang w:bidi="ar-SA"/>
        </w:rPr>
        <w:t>Setting</w:t>
      </w:r>
      <w:r w:rsidR="006E44AE" w:rsidRPr="006E44AE">
        <w:rPr>
          <w:rFonts w:ascii="Arial" w:eastAsia="Times New Roman" w:hAnsi="Arial" w:cs="Arial"/>
          <w:lang w:bidi="ar-SA"/>
        </w:rPr>
        <w:t xml:space="preserve">, Independent Living Facilities, Hotels/Motels, </w:t>
      </w:r>
      <w:r w:rsidRPr="004D06A0">
        <w:rPr>
          <w:rFonts w:ascii="Arial" w:eastAsia="Times New Roman" w:hAnsi="Arial" w:cs="Arial"/>
          <w:lang w:bidi="ar-SA"/>
        </w:rPr>
        <w:t xml:space="preserve">Shelters, and </w:t>
      </w:r>
      <w:r w:rsidRPr="006E44AE">
        <w:rPr>
          <w:rFonts w:ascii="Arial" w:eastAsia="Times New Roman" w:hAnsi="Arial" w:cs="Arial"/>
          <w:lang w:bidi="ar-SA"/>
        </w:rPr>
        <w:t>r</w:t>
      </w:r>
      <w:r w:rsidRPr="004D06A0">
        <w:rPr>
          <w:rFonts w:ascii="Arial" w:eastAsia="Times New Roman" w:hAnsi="Arial" w:cs="Arial"/>
          <w:lang w:bidi="ar-SA"/>
        </w:rPr>
        <w:t>eceiving agencies</w:t>
      </w:r>
      <w:r w:rsidR="00EA0DF7">
        <w:rPr>
          <w:rFonts w:ascii="Arial" w:eastAsia="Times New Roman" w:hAnsi="Arial" w:cs="Arial"/>
          <w:lang w:bidi="ar-SA"/>
        </w:rPr>
        <w:t xml:space="preserve">, substance abuse detoxification agencies, and Homeless </w:t>
      </w:r>
      <w:r w:rsidR="00CB1C46">
        <w:rPr>
          <w:rFonts w:ascii="Arial" w:eastAsia="Times New Roman" w:hAnsi="Arial" w:cs="Arial"/>
          <w:lang w:bidi="ar-SA"/>
        </w:rPr>
        <w:t>Continuum of Care</w:t>
      </w:r>
      <w:r w:rsidR="00EA0DF7">
        <w:rPr>
          <w:rFonts w:ascii="Arial" w:eastAsia="Times New Roman" w:hAnsi="Arial" w:cs="Arial"/>
          <w:lang w:bidi="ar-SA"/>
        </w:rPr>
        <w:t>.</w:t>
      </w:r>
      <w:r w:rsidRPr="004D06A0">
        <w:rPr>
          <w:rFonts w:ascii="Arial" w:eastAsia="Times New Roman" w:hAnsi="Arial" w:cs="Arial"/>
          <w:lang w:bidi="ar-SA"/>
        </w:rPr>
        <w:t xml:space="preserve"> </w:t>
      </w:r>
    </w:p>
    <w:p w14:paraId="72542D7E" w14:textId="77777777" w:rsidR="006E44AE" w:rsidRPr="006E44AE" w:rsidRDefault="006E44AE" w:rsidP="00DE50F0">
      <w:pPr>
        <w:widowControl/>
        <w:autoSpaceDE/>
        <w:autoSpaceDN/>
        <w:jc w:val="both"/>
        <w:rPr>
          <w:rFonts w:ascii="Arial" w:eastAsia="Times New Roman" w:hAnsi="Arial" w:cs="Arial"/>
          <w:lang w:bidi="ar-SA"/>
        </w:rPr>
      </w:pPr>
    </w:p>
    <w:p w14:paraId="74702557" w14:textId="7B2944D9" w:rsidR="004D06A0" w:rsidRPr="004D06A0" w:rsidRDefault="004D06A0" w:rsidP="00DE50F0">
      <w:pPr>
        <w:widowControl/>
        <w:autoSpaceDE/>
        <w:autoSpaceDN/>
        <w:jc w:val="both"/>
        <w:rPr>
          <w:rFonts w:ascii="Arial" w:eastAsiaTheme="minorHAnsi" w:hAnsi="Arial" w:cs="Arial"/>
          <w:b/>
          <w:bCs/>
          <w:lang w:bidi="ar-SA"/>
        </w:rPr>
      </w:pPr>
      <w:r w:rsidRPr="004D06A0">
        <w:rPr>
          <w:rFonts w:ascii="Arial" w:eastAsia="Times New Roman" w:hAnsi="Arial" w:cs="Arial"/>
          <w:lang w:bidi="ar-SA"/>
        </w:rPr>
        <w:t>There should be consistent engagement wit</w:t>
      </w:r>
      <w:r w:rsidR="00A24C87" w:rsidRPr="006E44AE">
        <w:rPr>
          <w:rFonts w:ascii="Arial" w:eastAsia="Times New Roman" w:hAnsi="Arial" w:cs="Arial"/>
          <w:lang w:bidi="ar-SA"/>
        </w:rPr>
        <w:t>h community agencies</w:t>
      </w:r>
      <w:r w:rsidR="006E44AE" w:rsidRPr="006E44AE">
        <w:rPr>
          <w:rFonts w:ascii="Arial" w:eastAsia="Times New Roman" w:hAnsi="Arial" w:cs="Arial"/>
          <w:lang w:bidi="ar-SA"/>
        </w:rPr>
        <w:t>, government entities, first responders, providers, and businesses</w:t>
      </w:r>
      <w:r w:rsidR="00A24C87" w:rsidRPr="006E44AE">
        <w:rPr>
          <w:rFonts w:ascii="Arial" w:eastAsia="Times New Roman" w:hAnsi="Arial" w:cs="Arial"/>
          <w:lang w:bidi="ar-SA"/>
        </w:rPr>
        <w:t xml:space="preserve"> </w:t>
      </w:r>
      <w:proofErr w:type="gramStart"/>
      <w:r w:rsidRPr="004D06A0">
        <w:rPr>
          <w:rFonts w:ascii="Arial" w:eastAsia="Times New Roman" w:hAnsi="Arial" w:cs="Arial"/>
          <w:lang w:bidi="ar-SA"/>
        </w:rPr>
        <w:t>in order to</w:t>
      </w:r>
      <w:proofErr w:type="gramEnd"/>
      <w:r w:rsidRPr="004D06A0">
        <w:rPr>
          <w:rFonts w:ascii="Arial" w:eastAsia="Times New Roman" w:hAnsi="Arial" w:cs="Arial"/>
          <w:lang w:bidi="ar-SA"/>
        </w:rPr>
        <w:t xml:space="preserve"> provide outreach and linkage for potential users of the system. Outreach and Community Education Activities can be held at these locations</w:t>
      </w:r>
      <w:r w:rsidR="00A24C87" w:rsidRPr="006E44AE">
        <w:rPr>
          <w:rFonts w:ascii="Arial" w:eastAsia="Times New Roman" w:hAnsi="Arial" w:cs="Arial"/>
          <w:lang w:bidi="ar-SA"/>
        </w:rPr>
        <w:t xml:space="preserve">. </w:t>
      </w:r>
      <w:r w:rsidRPr="004D06A0">
        <w:rPr>
          <w:rFonts w:ascii="Arial" w:eastAsia="Times New Roman" w:hAnsi="Arial" w:cs="Arial"/>
          <w:lang w:bidi="ar-SA"/>
        </w:rPr>
        <w:t xml:space="preserve"> </w:t>
      </w:r>
      <w:r w:rsidRPr="004D06A0">
        <w:rPr>
          <w:rFonts w:ascii="Arial" w:eastAsiaTheme="minorHAnsi" w:hAnsi="Arial" w:cs="Arial"/>
          <w:bCs/>
          <w:lang w:bidi="ar-SA"/>
        </w:rPr>
        <w:t>Th</w:t>
      </w:r>
      <w:r w:rsidR="00066D16">
        <w:rPr>
          <w:rFonts w:ascii="Arial" w:eastAsiaTheme="minorHAnsi" w:hAnsi="Arial" w:cs="Arial"/>
          <w:bCs/>
          <w:lang w:bidi="ar-SA"/>
        </w:rPr>
        <w:t>riving Mind</w:t>
      </w:r>
      <w:r w:rsidRPr="004D06A0">
        <w:rPr>
          <w:rFonts w:ascii="Arial" w:eastAsiaTheme="minorHAnsi" w:hAnsi="Arial" w:cs="Arial"/>
          <w:bCs/>
          <w:lang w:bidi="ar-SA"/>
        </w:rPr>
        <w:t xml:space="preserve">, at its sole discretion, may ask the </w:t>
      </w:r>
      <w:r w:rsidR="00EA0DF7">
        <w:rPr>
          <w:rFonts w:ascii="Arial" w:eastAsiaTheme="minorHAnsi" w:hAnsi="Arial" w:cs="Arial"/>
          <w:bCs/>
          <w:lang w:bidi="ar-SA"/>
        </w:rPr>
        <w:t>MRT</w:t>
      </w:r>
      <w:r w:rsidRPr="004D06A0">
        <w:rPr>
          <w:rFonts w:ascii="Arial" w:eastAsiaTheme="minorHAnsi" w:hAnsi="Arial" w:cs="Arial"/>
          <w:bCs/>
          <w:lang w:bidi="ar-SA"/>
        </w:rPr>
        <w:t xml:space="preserve"> Provider, and the </w:t>
      </w:r>
      <w:r w:rsidR="00EA0DF7">
        <w:rPr>
          <w:rFonts w:ascii="Arial" w:eastAsiaTheme="minorHAnsi" w:hAnsi="Arial" w:cs="Arial"/>
          <w:bCs/>
          <w:lang w:bidi="ar-SA"/>
        </w:rPr>
        <w:t>MRT</w:t>
      </w:r>
      <w:r w:rsidRPr="004D06A0">
        <w:rPr>
          <w:rFonts w:ascii="Arial" w:eastAsiaTheme="minorHAnsi" w:hAnsi="Arial" w:cs="Arial"/>
          <w:bCs/>
          <w:lang w:bidi="ar-SA"/>
        </w:rPr>
        <w:t xml:space="preserve"> Provider will agree, to conduct outreach and community education activities that benefit and are in the best interest of the community.</w:t>
      </w:r>
      <w:r w:rsidR="006E44AE" w:rsidRPr="006E44AE">
        <w:rPr>
          <w:rFonts w:ascii="Arial" w:eastAsiaTheme="minorHAnsi" w:hAnsi="Arial" w:cs="Arial"/>
          <w:b/>
          <w:bCs/>
          <w:lang w:bidi="ar-SA"/>
        </w:rPr>
        <w:t xml:space="preserve"> </w:t>
      </w:r>
      <w:r w:rsidR="00A24C87" w:rsidRPr="006E44AE">
        <w:rPr>
          <w:rFonts w:ascii="Arial" w:eastAsia="Times New Roman" w:hAnsi="Arial" w:cs="Arial"/>
          <w:lang w:bidi="ar-SA"/>
        </w:rPr>
        <w:t>Th</w:t>
      </w:r>
      <w:r w:rsidR="00066D16">
        <w:rPr>
          <w:rFonts w:ascii="Arial" w:eastAsia="Times New Roman" w:hAnsi="Arial" w:cs="Arial"/>
          <w:lang w:bidi="ar-SA"/>
        </w:rPr>
        <w:t xml:space="preserve">riving Mind </w:t>
      </w:r>
      <w:r w:rsidR="00A24C87" w:rsidRPr="006E44AE">
        <w:rPr>
          <w:rFonts w:ascii="Arial" w:eastAsia="Times New Roman" w:hAnsi="Arial" w:cs="Arial"/>
          <w:lang w:bidi="ar-SA"/>
        </w:rPr>
        <w:t xml:space="preserve">may require cross-work between Miami Dade and </w:t>
      </w:r>
      <w:r w:rsidR="00066D16">
        <w:rPr>
          <w:rFonts w:ascii="Arial" w:eastAsia="Times New Roman" w:hAnsi="Arial" w:cs="Arial"/>
          <w:lang w:bidi="ar-SA"/>
        </w:rPr>
        <w:t xml:space="preserve">the </w:t>
      </w:r>
      <w:r w:rsidR="00A24C87" w:rsidRPr="006E44AE">
        <w:rPr>
          <w:rFonts w:ascii="Arial" w:eastAsia="Times New Roman" w:hAnsi="Arial" w:cs="Arial"/>
          <w:lang w:bidi="ar-SA"/>
        </w:rPr>
        <w:t>Monroe County MRT</w:t>
      </w:r>
      <w:r w:rsidR="00066D16">
        <w:rPr>
          <w:rFonts w:ascii="Arial" w:eastAsia="Times New Roman" w:hAnsi="Arial" w:cs="Arial"/>
          <w:lang w:bidi="ar-SA"/>
        </w:rPr>
        <w:t>.</w:t>
      </w:r>
      <w:r w:rsidR="00A24C87" w:rsidRPr="006E44AE">
        <w:rPr>
          <w:rFonts w:ascii="Arial" w:eastAsia="Times New Roman" w:hAnsi="Arial" w:cs="Arial"/>
          <w:lang w:bidi="ar-SA"/>
        </w:rPr>
        <w:t xml:space="preserve"> </w:t>
      </w:r>
      <w:r w:rsidRPr="004D06A0">
        <w:rPr>
          <w:rFonts w:ascii="Arial" w:eastAsia="Times New Roman" w:hAnsi="Arial" w:cs="Arial"/>
          <w:lang w:bidi="ar-SA"/>
        </w:rPr>
        <w:t xml:space="preserve"> </w:t>
      </w:r>
    </w:p>
    <w:p w14:paraId="75338AD1" w14:textId="3E08980C" w:rsidR="004D06A0" w:rsidRPr="004D06A0" w:rsidRDefault="004D06A0" w:rsidP="00DE50F0">
      <w:pPr>
        <w:widowControl/>
        <w:autoSpaceDE/>
        <w:autoSpaceDN/>
        <w:jc w:val="both"/>
        <w:rPr>
          <w:rFonts w:ascii="Calibri" w:eastAsiaTheme="minorHAnsi" w:hAnsi="Calibri" w:cs="Calibri"/>
          <w:u w:val="single"/>
          <w:lang w:bidi="ar-SA"/>
        </w:rPr>
      </w:pPr>
    </w:p>
    <w:p w14:paraId="0B5B7FD1" w14:textId="16F0B3D8" w:rsidR="0012220F" w:rsidRDefault="00066D16" w:rsidP="00DE50F0">
      <w:pPr>
        <w:jc w:val="both"/>
        <w:rPr>
          <w:rFonts w:ascii="Arial" w:hAnsi="Arial" w:cs="Arial"/>
        </w:rPr>
      </w:pPr>
      <w:r>
        <w:rPr>
          <w:rFonts w:ascii="Arial" w:hAnsi="Arial" w:cs="Arial"/>
        </w:rPr>
        <w:t xml:space="preserve">As required by </w:t>
      </w:r>
      <w:r w:rsidRPr="00066D16">
        <w:rPr>
          <w:rFonts w:ascii="Arial" w:hAnsi="Arial" w:cs="Arial"/>
        </w:rPr>
        <w:t xml:space="preserve">the Department of Children and Families </w:t>
      </w:r>
      <w:r w:rsidR="00DF0B0A" w:rsidRPr="00827312">
        <w:rPr>
          <w:rFonts w:ascii="Arial" w:eastAsia="Calibri" w:hAnsi="Arial" w:cs="Arial"/>
          <w:b/>
          <w:bCs/>
          <w:color w:val="000000"/>
        </w:rPr>
        <w:t xml:space="preserve">Appendix A, </w:t>
      </w:r>
      <w:r w:rsidRPr="00B255EE">
        <w:rPr>
          <w:rFonts w:ascii="Arial" w:hAnsi="Arial" w:cs="Arial"/>
          <w:b/>
          <w:bCs/>
        </w:rPr>
        <w:t>Guidance Document 34, Mobile Response Team</w:t>
      </w:r>
      <w:r>
        <w:rPr>
          <w:rFonts w:ascii="Arial" w:hAnsi="Arial" w:cs="Arial"/>
        </w:rPr>
        <w:t xml:space="preserve">, </w:t>
      </w:r>
      <w:r w:rsidR="006E44AE">
        <w:rPr>
          <w:rFonts w:ascii="Arial" w:hAnsi="Arial" w:cs="Arial"/>
        </w:rPr>
        <w:t xml:space="preserve">MRT Providers must maintain </w:t>
      </w:r>
      <w:r w:rsidR="00EA0DF7">
        <w:rPr>
          <w:rFonts w:ascii="Arial" w:hAnsi="Arial" w:cs="Arial"/>
        </w:rPr>
        <w:t xml:space="preserve">formal </w:t>
      </w:r>
      <w:r w:rsidR="006E44AE">
        <w:rPr>
          <w:rFonts w:ascii="Arial" w:hAnsi="Arial" w:cs="Arial"/>
        </w:rPr>
        <w:t>Memorandum of Understandings</w:t>
      </w:r>
      <w:r w:rsidR="006A0B2A">
        <w:rPr>
          <w:rFonts w:ascii="Arial" w:hAnsi="Arial" w:cs="Arial"/>
        </w:rPr>
        <w:t xml:space="preserve"> (MOUs)</w:t>
      </w:r>
      <w:r w:rsidR="008E0CDF">
        <w:rPr>
          <w:rFonts w:ascii="Arial" w:hAnsi="Arial" w:cs="Arial"/>
        </w:rPr>
        <w:t xml:space="preserve"> </w:t>
      </w:r>
      <w:r w:rsidR="00FE2BE0">
        <w:rPr>
          <w:rFonts w:ascii="Arial" w:hAnsi="Arial" w:cs="Arial"/>
        </w:rPr>
        <w:t xml:space="preserve">or agreements </w:t>
      </w:r>
      <w:r w:rsidR="008E0CDF">
        <w:rPr>
          <w:rFonts w:ascii="Arial" w:hAnsi="Arial" w:cs="Arial"/>
        </w:rPr>
        <w:t xml:space="preserve">with the </w:t>
      </w:r>
      <w:r w:rsidR="006E44AE">
        <w:rPr>
          <w:rFonts w:ascii="Arial" w:hAnsi="Arial" w:cs="Arial"/>
        </w:rPr>
        <w:t xml:space="preserve">Miami-Dade County School </w:t>
      </w:r>
      <w:r w:rsidR="00EA0DF7">
        <w:rPr>
          <w:rFonts w:ascii="Arial" w:hAnsi="Arial" w:cs="Arial"/>
        </w:rPr>
        <w:t xml:space="preserve">District </w:t>
      </w:r>
      <w:r w:rsidR="006E44AE">
        <w:rPr>
          <w:rFonts w:ascii="Arial" w:hAnsi="Arial" w:cs="Arial"/>
        </w:rPr>
        <w:t xml:space="preserve">and with the </w:t>
      </w:r>
      <w:r w:rsidR="005010FB">
        <w:rPr>
          <w:rFonts w:ascii="Arial" w:hAnsi="Arial" w:cs="Arial"/>
        </w:rPr>
        <w:t>211</w:t>
      </w:r>
      <w:r w:rsidR="00624ED8">
        <w:rPr>
          <w:rFonts w:ascii="Arial" w:hAnsi="Arial" w:cs="Arial"/>
        </w:rPr>
        <w:t>/</w:t>
      </w:r>
      <w:r w:rsidR="005010FB">
        <w:rPr>
          <w:rFonts w:ascii="Arial" w:hAnsi="Arial" w:cs="Arial"/>
        </w:rPr>
        <w:t>988</w:t>
      </w:r>
      <w:r w:rsidR="006E44AE">
        <w:rPr>
          <w:rFonts w:ascii="Arial" w:hAnsi="Arial" w:cs="Arial"/>
        </w:rPr>
        <w:t xml:space="preserve"> Provider</w:t>
      </w:r>
      <w:r w:rsidR="008E0CDF">
        <w:rPr>
          <w:rFonts w:ascii="Arial" w:hAnsi="Arial" w:cs="Arial"/>
        </w:rPr>
        <w:t>.</w:t>
      </w:r>
      <w:r w:rsidR="006A0B2A">
        <w:rPr>
          <w:rFonts w:ascii="Arial" w:hAnsi="Arial" w:cs="Arial"/>
        </w:rPr>
        <w:t xml:space="preserve"> </w:t>
      </w:r>
      <w:r w:rsidR="008E0CDF">
        <w:rPr>
          <w:rFonts w:ascii="Arial" w:hAnsi="Arial" w:cs="Arial"/>
        </w:rPr>
        <w:t>T</w:t>
      </w:r>
      <w:r w:rsidR="006A0B2A">
        <w:rPr>
          <w:rFonts w:ascii="Arial" w:hAnsi="Arial" w:cs="Arial"/>
        </w:rPr>
        <w:t xml:space="preserve">hese must be submitted annually to </w:t>
      </w:r>
      <w:r>
        <w:rPr>
          <w:rFonts w:ascii="Arial" w:hAnsi="Arial" w:cs="Arial"/>
        </w:rPr>
        <w:t xml:space="preserve">Thriving Mind. </w:t>
      </w:r>
      <w:r w:rsidR="002F11D1">
        <w:rPr>
          <w:rFonts w:ascii="Arial" w:hAnsi="Arial" w:cs="Arial"/>
        </w:rPr>
        <w:t>The MRT Provider must</w:t>
      </w:r>
      <w:r w:rsidR="00470CCF">
        <w:rPr>
          <w:rFonts w:ascii="Arial" w:hAnsi="Arial" w:cs="Arial"/>
        </w:rPr>
        <w:t xml:space="preserve"> e</w:t>
      </w:r>
      <w:r w:rsidR="00470CCF" w:rsidRPr="00470CCF">
        <w:rPr>
          <w:rFonts w:ascii="Arial" w:hAnsi="Arial" w:cs="Arial"/>
        </w:rPr>
        <w:t xml:space="preserve">stablish response protocols with local law enforcement agencies, 9-1-1 dispatch, </w:t>
      </w:r>
      <w:r w:rsidR="005010FB">
        <w:rPr>
          <w:rFonts w:ascii="Arial" w:hAnsi="Arial" w:cs="Arial"/>
        </w:rPr>
        <w:t>211</w:t>
      </w:r>
      <w:r w:rsidR="00470CCF" w:rsidRPr="00470CCF">
        <w:rPr>
          <w:rFonts w:ascii="Arial" w:hAnsi="Arial" w:cs="Arial"/>
        </w:rPr>
        <w:t xml:space="preserve"> call centers, suicide prevention lifeline member centers (</w:t>
      </w:r>
      <w:r w:rsidR="005010FB">
        <w:rPr>
          <w:rFonts w:ascii="Arial" w:hAnsi="Arial" w:cs="Arial"/>
        </w:rPr>
        <w:t>988</w:t>
      </w:r>
      <w:r w:rsidR="00470CCF" w:rsidRPr="00470CCF">
        <w:rPr>
          <w:rFonts w:ascii="Arial" w:hAnsi="Arial" w:cs="Arial"/>
        </w:rPr>
        <w:t xml:space="preserve">) local community-based care lead agencies, child </w:t>
      </w:r>
      <w:r w:rsidR="00470CCF" w:rsidRPr="00470CCF">
        <w:rPr>
          <w:rFonts w:ascii="Arial" w:hAnsi="Arial" w:cs="Arial"/>
        </w:rPr>
        <w:lastRenderedPageBreak/>
        <w:t>protective investigators, the Department of Juvenile Justice, and local schools, including public K-12 schools, colleges, and universities</w:t>
      </w:r>
      <w:r w:rsidR="0012220F">
        <w:rPr>
          <w:rFonts w:ascii="Arial" w:hAnsi="Arial" w:cs="Arial"/>
        </w:rPr>
        <w:t>.</w:t>
      </w:r>
    </w:p>
    <w:p w14:paraId="565ED89D" w14:textId="0FA8EAEF" w:rsidR="00B275D8" w:rsidRDefault="00B275D8" w:rsidP="00DE50F0">
      <w:pPr>
        <w:jc w:val="both"/>
        <w:rPr>
          <w:rFonts w:ascii="Arial" w:hAnsi="Arial" w:cs="Arial"/>
        </w:rPr>
      </w:pPr>
    </w:p>
    <w:p w14:paraId="48EDE466" w14:textId="499AAB59" w:rsidR="00B275D8" w:rsidRDefault="00B275D8" w:rsidP="00DE50F0">
      <w:pPr>
        <w:jc w:val="both"/>
        <w:rPr>
          <w:rFonts w:ascii="Arial" w:hAnsi="Arial" w:cs="Arial"/>
        </w:rPr>
      </w:pPr>
      <w:r>
        <w:rPr>
          <w:rFonts w:ascii="Arial" w:hAnsi="Arial" w:cs="Arial"/>
        </w:rPr>
        <w:t>MRT Teams must be able to work in collaboration with one another throughout the county, even if the Miami-Dade County quadrants (North, South, East, and West)</w:t>
      </w:r>
      <w:r w:rsidR="00526214">
        <w:rPr>
          <w:rFonts w:ascii="Arial" w:hAnsi="Arial" w:cs="Arial"/>
        </w:rPr>
        <w:t>.</w:t>
      </w:r>
      <w:r>
        <w:rPr>
          <w:rFonts w:ascii="Arial" w:hAnsi="Arial" w:cs="Arial"/>
        </w:rPr>
        <w:t xml:space="preserve"> Should one Team be</w:t>
      </w:r>
      <w:r w:rsidR="005E361B">
        <w:rPr>
          <w:rFonts w:ascii="Arial" w:hAnsi="Arial" w:cs="Arial"/>
        </w:rPr>
        <w:t xml:space="preserve"> responding to another call and unavailable to responding to a second call, </w:t>
      </w:r>
      <w:r>
        <w:rPr>
          <w:rFonts w:ascii="Arial" w:hAnsi="Arial" w:cs="Arial"/>
        </w:rPr>
        <w:t xml:space="preserve">another </w:t>
      </w:r>
      <w:r w:rsidR="005E361B">
        <w:rPr>
          <w:rFonts w:ascii="Arial" w:hAnsi="Arial" w:cs="Arial"/>
        </w:rPr>
        <w:t xml:space="preserve">team </w:t>
      </w:r>
      <w:r>
        <w:rPr>
          <w:rFonts w:ascii="Arial" w:hAnsi="Arial" w:cs="Arial"/>
        </w:rPr>
        <w:t xml:space="preserve">must be able to take the call and provide face-to-face contact to the individual served within 60 minutes of the initial call. </w:t>
      </w:r>
    </w:p>
    <w:p w14:paraId="4D7A6BB8" w14:textId="64831094" w:rsidR="0012220F" w:rsidRPr="00B255EE" w:rsidRDefault="0012220F" w:rsidP="00DE50F0">
      <w:pPr>
        <w:jc w:val="both"/>
        <w:rPr>
          <w:rFonts w:ascii="Arial" w:hAnsi="Arial" w:cs="Arial"/>
          <w:color w:val="FF0000"/>
        </w:rPr>
      </w:pPr>
    </w:p>
    <w:p w14:paraId="618ABFD8" w14:textId="77777777" w:rsidR="0012220F" w:rsidRDefault="0012220F" w:rsidP="00DE50F0">
      <w:pPr>
        <w:jc w:val="both"/>
        <w:rPr>
          <w:rFonts w:ascii="Arial" w:hAnsi="Arial" w:cs="Arial"/>
        </w:rPr>
      </w:pPr>
    </w:p>
    <w:p w14:paraId="0F217C1A" w14:textId="6E9D6A81" w:rsidR="00592C32" w:rsidRDefault="00B5255A" w:rsidP="00DE50F0">
      <w:pPr>
        <w:jc w:val="both"/>
        <w:rPr>
          <w:rFonts w:ascii="Arial" w:hAnsi="Arial" w:cs="Arial"/>
        </w:rPr>
      </w:pPr>
      <w:r w:rsidRPr="00DE50F0">
        <w:rPr>
          <w:rFonts w:ascii="Arial" w:hAnsi="Arial" w:cs="Arial"/>
          <w:b/>
          <w:bCs/>
        </w:rPr>
        <w:t xml:space="preserve">N. </w:t>
      </w:r>
      <w:r w:rsidR="00AC2C4E">
        <w:rPr>
          <w:rFonts w:ascii="Arial" w:hAnsi="Arial" w:cs="Arial"/>
          <w:b/>
          <w:bCs/>
        </w:rPr>
        <w:t>Promotion and Community Education</w:t>
      </w:r>
    </w:p>
    <w:p w14:paraId="53E611E6" w14:textId="77777777" w:rsidR="00AD02BD" w:rsidRDefault="00AD02BD" w:rsidP="00DE50F0">
      <w:pPr>
        <w:jc w:val="both"/>
        <w:rPr>
          <w:rFonts w:ascii="Arial" w:hAnsi="Arial" w:cs="Arial"/>
        </w:rPr>
      </w:pPr>
    </w:p>
    <w:p w14:paraId="7254B4D9" w14:textId="519CAE9C" w:rsidR="00592C32" w:rsidRPr="00592C32" w:rsidRDefault="00AC2C4E" w:rsidP="00DE50F0">
      <w:pPr>
        <w:jc w:val="both"/>
        <w:rPr>
          <w:rFonts w:ascii="Arial" w:hAnsi="Arial" w:cs="Arial"/>
        </w:rPr>
      </w:pPr>
      <w:r>
        <w:rPr>
          <w:rFonts w:ascii="Arial" w:hAnsi="Arial" w:cs="Arial"/>
        </w:rPr>
        <w:t xml:space="preserve">The promotion of the services provided by the MRT </w:t>
      </w:r>
      <w:r w:rsidR="00AD02BD">
        <w:rPr>
          <w:rFonts w:ascii="Arial" w:hAnsi="Arial" w:cs="Arial"/>
        </w:rPr>
        <w:t>is a</w:t>
      </w:r>
      <w:r w:rsidR="0082762C">
        <w:rPr>
          <w:rFonts w:ascii="Arial" w:hAnsi="Arial" w:cs="Arial"/>
        </w:rPr>
        <w:t>n important</w:t>
      </w:r>
      <w:r w:rsidR="00AD02BD">
        <w:rPr>
          <w:rFonts w:ascii="Arial" w:hAnsi="Arial" w:cs="Arial"/>
        </w:rPr>
        <w:t xml:space="preserve"> component </w:t>
      </w:r>
      <w:r w:rsidR="002F0B88">
        <w:rPr>
          <w:rFonts w:ascii="Arial" w:hAnsi="Arial" w:cs="Arial"/>
        </w:rPr>
        <w:t xml:space="preserve">of </w:t>
      </w:r>
      <w:r w:rsidR="00AD02BD">
        <w:rPr>
          <w:rFonts w:ascii="Arial" w:hAnsi="Arial" w:cs="Arial"/>
        </w:rPr>
        <w:t xml:space="preserve">effectively increasing community access to MRT services. </w:t>
      </w:r>
      <w:r w:rsidR="00526214">
        <w:rPr>
          <w:rFonts w:ascii="Arial" w:hAnsi="Arial" w:cs="Arial"/>
        </w:rPr>
        <w:t>The</w:t>
      </w:r>
      <w:r w:rsidR="002F0B88">
        <w:rPr>
          <w:rFonts w:ascii="Arial" w:hAnsi="Arial" w:cs="Arial"/>
        </w:rPr>
        <w:t xml:space="preserve"> following </w:t>
      </w:r>
      <w:r w:rsidR="00526214">
        <w:rPr>
          <w:rFonts w:ascii="Arial" w:hAnsi="Arial" w:cs="Arial"/>
        </w:rPr>
        <w:t xml:space="preserve">are </w:t>
      </w:r>
      <w:r w:rsidR="00592C32" w:rsidRPr="00592C32">
        <w:rPr>
          <w:rFonts w:ascii="Arial" w:hAnsi="Arial" w:cs="Arial"/>
        </w:rPr>
        <w:t>elements of a successful marketing and communication plan:</w:t>
      </w:r>
    </w:p>
    <w:p w14:paraId="2EE1A2F2" w14:textId="1840130E" w:rsidR="00592C32" w:rsidRDefault="00592C32" w:rsidP="00DE50F0">
      <w:pPr>
        <w:jc w:val="both"/>
        <w:rPr>
          <w:rFonts w:ascii="Arial" w:hAnsi="Arial" w:cs="Arial"/>
        </w:rPr>
      </w:pPr>
    </w:p>
    <w:p w14:paraId="6D27CDB6" w14:textId="2D123301" w:rsidR="007B3C22" w:rsidRDefault="007B3C22" w:rsidP="005A6227">
      <w:pPr>
        <w:pStyle w:val="ListParagraph"/>
        <w:numPr>
          <w:ilvl w:val="0"/>
          <w:numId w:val="1"/>
        </w:numPr>
        <w:jc w:val="both"/>
        <w:rPr>
          <w:rFonts w:ascii="Arial" w:hAnsi="Arial" w:cs="Arial"/>
        </w:rPr>
      </w:pPr>
      <w:r w:rsidRPr="009D1C48">
        <w:rPr>
          <w:rFonts w:ascii="Arial" w:hAnsi="Arial" w:cs="Arial"/>
        </w:rPr>
        <w:t>Collaborating with other key stakeholders such as first responde</w:t>
      </w:r>
      <w:r w:rsidRPr="00E1400F">
        <w:rPr>
          <w:rFonts w:ascii="Arial" w:hAnsi="Arial" w:cs="Arial"/>
        </w:rPr>
        <w:t>rs, schools, shelters, and the ME for appropriate and community</w:t>
      </w:r>
      <w:r w:rsidR="009D1C48" w:rsidRPr="00E1400F">
        <w:rPr>
          <w:rFonts w:ascii="Arial" w:hAnsi="Arial" w:cs="Arial"/>
        </w:rPr>
        <w:t>-</w:t>
      </w:r>
      <w:r w:rsidRPr="00E1400F">
        <w:rPr>
          <w:rFonts w:ascii="Arial" w:hAnsi="Arial" w:cs="Arial"/>
        </w:rPr>
        <w:t xml:space="preserve">centered marketing. </w:t>
      </w:r>
    </w:p>
    <w:p w14:paraId="2E3B670F" w14:textId="1C2D7B86" w:rsidR="00E1400F" w:rsidRDefault="00E1400F" w:rsidP="005A6227">
      <w:pPr>
        <w:pStyle w:val="ListParagraph"/>
        <w:numPr>
          <w:ilvl w:val="0"/>
          <w:numId w:val="1"/>
        </w:numPr>
        <w:jc w:val="both"/>
        <w:rPr>
          <w:rFonts w:ascii="Arial" w:hAnsi="Arial" w:cs="Arial"/>
        </w:rPr>
      </w:pPr>
      <w:r w:rsidRPr="00E1400F">
        <w:rPr>
          <w:rFonts w:ascii="Arial" w:hAnsi="Arial" w:cs="Arial"/>
        </w:rPr>
        <w:t xml:space="preserve">Distribution of materials based on the collaboratively developed marketing and communication </w:t>
      </w:r>
      <w:proofErr w:type="gramStart"/>
      <w:r w:rsidRPr="00E1400F">
        <w:rPr>
          <w:rFonts w:ascii="Arial" w:hAnsi="Arial" w:cs="Arial"/>
        </w:rPr>
        <w:t>plan;</w:t>
      </w:r>
      <w:proofErr w:type="gramEnd"/>
    </w:p>
    <w:p w14:paraId="523158AE" w14:textId="02C65C64" w:rsidR="00592C32" w:rsidRDefault="00592C32" w:rsidP="005A6227">
      <w:pPr>
        <w:pStyle w:val="ListParagraph"/>
        <w:numPr>
          <w:ilvl w:val="0"/>
          <w:numId w:val="1"/>
        </w:numPr>
        <w:jc w:val="both"/>
        <w:rPr>
          <w:rFonts w:ascii="Arial" w:hAnsi="Arial" w:cs="Arial"/>
        </w:rPr>
      </w:pPr>
      <w:r w:rsidRPr="00E1400F">
        <w:rPr>
          <w:rFonts w:ascii="Arial" w:hAnsi="Arial" w:cs="Arial"/>
        </w:rPr>
        <w:t xml:space="preserve">Evaluation of educational and </w:t>
      </w:r>
      <w:r w:rsidR="005A6227">
        <w:rPr>
          <w:rFonts w:ascii="Arial" w:hAnsi="Arial" w:cs="Arial"/>
        </w:rPr>
        <w:t xml:space="preserve">promotional </w:t>
      </w:r>
      <w:r w:rsidR="005A6227" w:rsidRPr="00E1400F">
        <w:rPr>
          <w:rFonts w:ascii="Arial" w:hAnsi="Arial" w:cs="Arial"/>
        </w:rPr>
        <w:t>material</w:t>
      </w:r>
      <w:r w:rsidR="009D1C48" w:rsidRPr="00E1400F">
        <w:rPr>
          <w:rFonts w:ascii="Arial" w:hAnsi="Arial" w:cs="Arial"/>
        </w:rPr>
        <w:t xml:space="preserve"> </w:t>
      </w:r>
      <w:r w:rsidRPr="00E1400F">
        <w:rPr>
          <w:rFonts w:ascii="Arial" w:hAnsi="Arial" w:cs="Arial"/>
        </w:rPr>
        <w:t>for targeted populations</w:t>
      </w:r>
      <w:r w:rsidR="009D1C48" w:rsidRPr="00E1400F">
        <w:rPr>
          <w:rFonts w:ascii="Arial" w:hAnsi="Arial" w:cs="Arial"/>
        </w:rPr>
        <w:t xml:space="preserve"> and </w:t>
      </w:r>
      <w:r w:rsidR="00E1400F" w:rsidRPr="00E1400F">
        <w:rPr>
          <w:rFonts w:ascii="Arial" w:hAnsi="Arial" w:cs="Arial"/>
        </w:rPr>
        <w:t xml:space="preserve">most effective means of distributing </w:t>
      </w:r>
      <w:proofErr w:type="gramStart"/>
      <w:r w:rsidR="00E1400F" w:rsidRPr="00E1400F">
        <w:rPr>
          <w:rFonts w:ascii="Arial" w:hAnsi="Arial" w:cs="Arial"/>
        </w:rPr>
        <w:t>materials</w:t>
      </w:r>
      <w:r w:rsidRPr="00E1400F">
        <w:rPr>
          <w:rFonts w:ascii="Arial" w:hAnsi="Arial" w:cs="Arial"/>
        </w:rPr>
        <w:t>;</w:t>
      </w:r>
      <w:proofErr w:type="gramEnd"/>
    </w:p>
    <w:p w14:paraId="4710BAD1" w14:textId="13E2BD95" w:rsidR="00E1400F" w:rsidRPr="00623432" w:rsidRDefault="00592C32" w:rsidP="005A6227">
      <w:pPr>
        <w:pStyle w:val="ListParagraph"/>
        <w:numPr>
          <w:ilvl w:val="0"/>
          <w:numId w:val="1"/>
        </w:numPr>
        <w:jc w:val="both"/>
        <w:rPr>
          <w:rFonts w:ascii="Arial" w:hAnsi="Arial" w:cs="Arial"/>
        </w:rPr>
      </w:pPr>
      <w:r w:rsidRPr="00623432">
        <w:rPr>
          <w:rFonts w:ascii="Arial" w:hAnsi="Arial" w:cs="Arial"/>
        </w:rPr>
        <w:t xml:space="preserve">Key metrics that can be used to assess the impact of </w:t>
      </w:r>
      <w:r w:rsidR="00623432" w:rsidRPr="00623432">
        <w:rPr>
          <w:rFonts w:ascii="Arial" w:hAnsi="Arial" w:cs="Arial"/>
        </w:rPr>
        <w:t xml:space="preserve">the social </w:t>
      </w:r>
      <w:r w:rsidRPr="00623432">
        <w:rPr>
          <w:rFonts w:ascii="Arial" w:hAnsi="Arial" w:cs="Arial"/>
        </w:rPr>
        <w:t>marketing strategies</w:t>
      </w:r>
      <w:r w:rsidR="00623432" w:rsidRPr="00623432">
        <w:rPr>
          <w:rFonts w:ascii="Arial" w:hAnsi="Arial" w:cs="Arial"/>
        </w:rPr>
        <w:t>/campaigns</w:t>
      </w:r>
      <w:r w:rsidRPr="00623432">
        <w:rPr>
          <w:rFonts w:ascii="Arial" w:hAnsi="Arial" w:cs="Arial"/>
        </w:rPr>
        <w:t xml:space="preserve"> along with an evaluation plan to determine the effectiveness of </w:t>
      </w:r>
      <w:r w:rsidR="00623432">
        <w:rPr>
          <w:rFonts w:ascii="Arial" w:hAnsi="Arial" w:cs="Arial"/>
        </w:rPr>
        <w:t xml:space="preserve">the </w:t>
      </w:r>
      <w:r w:rsidR="00623432" w:rsidRPr="00623432">
        <w:rPr>
          <w:rFonts w:ascii="Arial" w:hAnsi="Arial" w:cs="Arial"/>
        </w:rPr>
        <w:t>social marketing strategies/</w:t>
      </w:r>
      <w:proofErr w:type="gramStart"/>
      <w:r w:rsidR="00623432" w:rsidRPr="00623432">
        <w:rPr>
          <w:rFonts w:ascii="Arial" w:hAnsi="Arial" w:cs="Arial"/>
        </w:rPr>
        <w:t>campaigns</w:t>
      </w:r>
      <w:r w:rsidRPr="00623432">
        <w:rPr>
          <w:rFonts w:ascii="Arial" w:hAnsi="Arial" w:cs="Arial"/>
        </w:rPr>
        <w:t>;</w:t>
      </w:r>
      <w:proofErr w:type="gramEnd"/>
      <w:r w:rsidR="00E1400F" w:rsidRPr="00623432">
        <w:rPr>
          <w:rFonts w:ascii="Arial" w:hAnsi="Arial" w:cs="Arial"/>
        </w:rPr>
        <w:t xml:space="preserve"> </w:t>
      </w:r>
    </w:p>
    <w:p w14:paraId="2D154B5E" w14:textId="18B7F93F" w:rsidR="00592C32" w:rsidRPr="00E1400F" w:rsidRDefault="00592C32" w:rsidP="005A6227">
      <w:pPr>
        <w:pStyle w:val="ListParagraph"/>
        <w:numPr>
          <w:ilvl w:val="0"/>
          <w:numId w:val="1"/>
        </w:numPr>
        <w:jc w:val="both"/>
        <w:rPr>
          <w:rFonts w:ascii="Arial" w:hAnsi="Arial" w:cs="Arial"/>
        </w:rPr>
      </w:pPr>
      <w:r w:rsidRPr="00E1400F">
        <w:rPr>
          <w:rFonts w:ascii="Arial" w:hAnsi="Arial" w:cs="Arial"/>
        </w:rPr>
        <w:t>Assessment of effectiveness of the plan and adjustment of the approach as needed</w:t>
      </w:r>
    </w:p>
    <w:p w14:paraId="1380767D" w14:textId="77777777" w:rsidR="00AC2C4E" w:rsidRDefault="00AC2C4E" w:rsidP="00DE50F0">
      <w:pPr>
        <w:jc w:val="both"/>
        <w:rPr>
          <w:rFonts w:ascii="Arial" w:hAnsi="Arial" w:cs="Arial"/>
        </w:rPr>
      </w:pPr>
    </w:p>
    <w:p w14:paraId="39A8ADC3" w14:textId="5B1919F9" w:rsidR="00F52B36" w:rsidRDefault="00367D4F" w:rsidP="00DE50F0">
      <w:pPr>
        <w:jc w:val="both"/>
        <w:rPr>
          <w:rFonts w:ascii="Arial" w:hAnsi="Arial" w:cs="Arial"/>
        </w:rPr>
      </w:pPr>
      <w:r>
        <w:rPr>
          <w:rFonts w:ascii="Arial" w:hAnsi="Arial" w:cs="Arial"/>
        </w:rPr>
        <w:t xml:space="preserve">Thriving Mind requires that all </w:t>
      </w:r>
      <w:r w:rsidR="0063384F">
        <w:rPr>
          <w:rFonts w:ascii="Arial" w:hAnsi="Arial" w:cs="Arial"/>
        </w:rPr>
        <w:t xml:space="preserve">promotional materials </w:t>
      </w:r>
      <w:r>
        <w:rPr>
          <w:rFonts w:ascii="Arial" w:hAnsi="Arial" w:cs="Arial"/>
        </w:rPr>
        <w:t xml:space="preserve">created by the Network Provider </w:t>
      </w:r>
      <w:r w:rsidR="001F1C83">
        <w:rPr>
          <w:rFonts w:ascii="Arial" w:hAnsi="Arial" w:cs="Arial"/>
        </w:rPr>
        <w:t xml:space="preserve">on MRT services </w:t>
      </w:r>
      <w:r>
        <w:rPr>
          <w:rFonts w:ascii="Arial" w:hAnsi="Arial" w:cs="Arial"/>
        </w:rPr>
        <w:t>be submitted within</w:t>
      </w:r>
      <w:r w:rsidR="0063384F">
        <w:rPr>
          <w:rFonts w:ascii="Arial" w:hAnsi="Arial" w:cs="Arial"/>
        </w:rPr>
        <w:t xml:space="preserve"> thirty</w:t>
      </w:r>
      <w:r>
        <w:rPr>
          <w:rFonts w:ascii="Arial" w:hAnsi="Arial" w:cs="Arial"/>
        </w:rPr>
        <w:t xml:space="preserve"> </w:t>
      </w:r>
      <w:r w:rsidR="0063384F">
        <w:rPr>
          <w:rFonts w:ascii="Arial" w:hAnsi="Arial" w:cs="Arial"/>
        </w:rPr>
        <w:t>(</w:t>
      </w:r>
      <w:r>
        <w:rPr>
          <w:rFonts w:ascii="Arial" w:hAnsi="Arial" w:cs="Arial"/>
        </w:rPr>
        <w:t>30</w:t>
      </w:r>
      <w:r w:rsidR="0063384F">
        <w:rPr>
          <w:rFonts w:ascii="Arial" w:hAnsi="Arial" w:cs="Arial"/>
        </w:rPr>
        <w:t>) calendar</w:t>
      </w:r>
      <w:r>
        <w:rPr>
          <w:rFonts w:ascii="Arial" w:hAnsi="Arial" w:cs="Arial"/>
        </w:rPr>
        <w:t xml:space="preserve"> days prior to publication and receive written approval from </w:t>
      </w:r>
      <w:r w:rsidR="001F1C83">
        <w:rPr>
          <w:rFonts w:ascii="Arial" w:hAnsi="Arial" w:cs="Arial"/>
        </w:rPr>
        <w:t>Thriving Mind</w:t>
      </w:r>
      <w:r w:rsidR="0063384F">
        <w:rPr>
          <w:rFonts w:ascii="Arial" w:hAnsi="Arial" w:cs="Arial"/>
        </w:rPr>
        <w:t>, and/or</w:t>
      </w:r>
      <w:r w:rsidR="001F1C83">
        <w:rPr>
          <w:rFonts w:ascii="Arial" w:hAnsi="Arial" w:cs="Arial"/>
        </w:rPr>
        <w:t xml:space="preserve"> t</w:t>
      </w:r>
      <w:r w:rsidR="00BF5087">
        <w:rPr>
          <w:rFonts w:ascii="Arial" w:hAnsi="Arial" w:cs="Arial"/>
        </w:rPr>
        <w:t>he Department of Children and Families</w:t>
      </w:r>
      <w:r w:rsidR="00CB1C46" w:rsidRPr="00CB1C46">
        <w:t xml:space="preserve"> </w:t>
      </w:r>
      <w:r w:rsidR="00CB1C46" w:rsidRPr="00CB1C46">
        <w:rPr>
          <w:rFonts w:ascii="Arial" w:hAnsi="Arial" w:cs="Arial"/>
        </w:rPr>
        <w:t>Substance Abuse and Mental Health Office</w:t>
      </w:r>
      <w:r w:rsidR="00BF5087">
        <w:rPr>
          <w:rFonts w:ascii="Arial" w:hAnsi="Arial" w:cs="Arial"/>
        </w:rPr>
        <w:t>.</w:t>
      </w:r>
      <w:r>
        <w:rPr>
          <w:rFonts w:ascii="Arial" w:hAnsi="Arial" w:cs="Arial"/>
        </w:rPr>
        <w:t xml:space="preserve"> </w:t>
      </w:r>
      <w:r w:rsidR="00F25C11">
        <w:rPr>
          <w:rFonts w:ascii="Arial" w:hAnsi="Arial" w:cs="Arial"/>
        </w:rPr>
        <w:t xml:space="preserve">At minimum, Thriving Mind requires that all flyers or ads be made available in English, Spanish, and Creole. </w:t>
      </w:r>
    </w:p>
    <w:p w14:paraId="59F2317B" w14:textId="3B611885" w:rsidR="00793723" w:rsidRDefault="00793723" w:rsidP="00DE50F0">
      <w:pPr>
        <w:jc w:val="both"/>
        <w:rPr>
          <w:rFonts w:ascii="Arial" w:hAnsi="Arial" w:cs="Arial"/>
        </w:rPr>
      </w:pPr>
    </w:p>
    <w:p w14:paraId="6BC14E22" w14:textId="77777777" w:rsidR="00436497" w:rsidRPr="003B55A8" w:rsidRDefault="00436497" w:rsidP="00DE50F0">
      <w:pPr>
        <w:jc w:val="both"/>
        <w:rPr>
          <w:rFonts w:ascii="Arial" w:hAnsi="Arial" w:cs="Arial"/>
          <w:b/>
          <w:bCs/>
          <w:u w:val="single"/>
        </w:rPr>
      </w:pPr>
    </w:p>
    <w:p w14:paraId="785B2692" w14:textId="02FE9707" w:rsidR="00793723" w:rsidRPr="00DE50F0" w:rsidRDefault="00B5255A" w:rsidP="00DE50F0">
      <w:pPr>
        <w:jc w:val="both"/>
        <w:rPr>
          <w:rFonts w:ascii="Arial" w:hAnsi="Arial" w:cs="Arial"/>
          <w:b/>
          <w:bCs/>
        </w:rPr>
      </w:pPr>
      <w:r w:rsidRPr="00DE50F0">
        <w:rPr>
          <w:rFonts w:ascii="Arial" w:hAnsi="Arial" w:cs="Arial"/>
          <w:b/>
          <w:bCs/>
        </w:rPr>
        <w:t xml:space="preserve">O. </w:t>
      </w:r>
      <w:r w:rsidR="00793723" w:rsidRPr="00DE50F0">
        <w:rPr>
          <w:rFonts w:ascii="Arial" w:hAnsi="Arial" w:cs="Arial"/>
          <w:b/>
          <w:bCs/>
        </w:rPr>
        <w:t>Technology</w:t>
      </w:r>
      <w:r w:rsidR="008D4FDB">
        <w:rPr>
          <w:rFonts w:ascii="Arial" w:hAnsi="Arial" w:cs="Arial"/>
          <w:b/>
          <w:bCs/>
        </w:rPr>
        <w:t xml:space="preserve"> and Communication</w:t>
      </w:r>
      <w:r w:rsidR="00793723" w:rsidRPr="00DE50F0">
        <w:rPr>
          <w:rFonts w:ascii="Arial" w:hAnsi="Arial" w:cs="Arial"/>
          <w:b/>
          <w:bCs/>
        </w:rPr>
        <w:t xml:space="preserve"> </w:t>
      </w:r>
    </w:p>
    <w:p w14:paraId="5538E54E" w14:textId="77777777" w:rsidR="0063384F" w:rsidRDefault="0063384F" w:rsidP="00DE50F0">
      <w:pPr>
        <w:jc w:val="both"/>
        <w:rPr>
          <w:rFonts w:ascii="Arial" w:hAnsi="Arial" w:cs="Arial"/>
        </w:rPr>
      </w:pPr>
    </w:p>
    <w:p w14:paraId="4BF908F9" w14:textId="162F02CB" w:rsidR="00C11652" w:rsidRPr="005A6227" w:rsidRDefault="00C11652" w:rsidP="005A6227">
      <w:pPr>
        <w:pStyle w:val="ListParagraph"/>
        <w:numPr>
          <w:ilvl w:val="0"/>
          <w:numId w:val="17"/>
        </w:numPr>
        <w:jc w:val="both"/>
        <w:rPr>
          <w:rFonts w:ascii="Arial" w:hAnsi="Arial" w:cs="Arial"/>
        </w:rPr>
      </w:pPr>
      <w:r w:rsidRPr="005A6227">
        <w:rPr>
          <w:rFonts w:ascii="Arial" w:hAnsi="Arial" w:cs="Arial"/>
        </w:rPr>
        <w:t xml:space="preserve">Mobile Response Teams </w:t>
      </w:r>
      <w:r w:rsidR="0063384F" w:rsidRPr="005A6227">
        <w:rPr>
          <w:rFonts w:ascii="Arial" w:hAnsi="Arial" w:cs="Arial"/>
        </w:rPr>
        <w:t xml:space="preserve">must </w:t>
      </w:r>
      <w:r w:rsidRPr="005A6227">
        <w:rPr>
          <w:rFonts w:ascii="Arial" w:hAnsi="Arial" w:cs="Arial"/>
        </w:rPr>
        <w:t xml:space="preserve">aim to include technology that allows </w:t>
      </w:r>
      <w:r w:rsidR="00750F59" w:rsidRPr="005A6227">
        <w:rPr>
          <w:rFonts w:ascii="Arial" w:hAnsi="Arial" w:cs="Arial"/>
        </w:rPr>
        <w:t>for improved delivery of services including but not limited to:</w:t>
      </w:r>
    </w:p>
    <w:p w14:paraId="67E00093" w14:textId="77777777" w:rsidR="00C11652" w:rsidRDefault="00C11652" w:rsidP="00DE50F0">
      <w:pPr>
        <w:jc w:val="both"/>
        <w:rPr>
          <w:rFonts w:ascii="Arial" w:hAnsi="Arial" w:cs="Arial"/>
        </w:rPr>
      </w:pPr>
    </w:p>
    <w:p w14:paraId="6C9D1D4F" w14:textId="77777777" w:rsidR="00750F59" w:rsidRPr="005B73C4" w:rsidRDefault="00793723" w:rsidP="005A6227">
      <w:pPr>
        <w:pStyle w:val="ListParagraph"/>
        <w:numPr>
          <w:ilvl w:val="0"/>
          <w:numId w:val="2"/>
        </w:numPr>
        <w:ind w:left="1350"/>
        <w:jc w:val="both"/>
        <w:rPr>
          <w:rFonts w:ascii="Arial" w:hAnsi="Arial" w:cs="Arial"/>
        </w:rPr>
      </w:pPr>
      <w:r w:rsidRPr="005B73C4">
        <w:rPr>
          <w:rFonts w:ascii="Arial" w:hAnsi="Arial" w:cs="Arial"/>
        </w:rPr>
        <w:t>GPS-enabled mobile team dispatch</w:t>
      </w:r>
    </w:p>
    <w:p w14:paraId="307E44B7" w14:textId="3CAFBB42" w:rsidR="00750F59" w:rsidRPr="005B73C4" w:rsidRDefault="00750F59" w:rsidP="005A6227">
      <w:pPr>
        <w:pStyle w:val="ListParagraph"/>
        <w:numPr>
          <w:ilvl w:val="0"/>
          <w:numId w:val="2"/>
        </w:numPr>
        <w:ind w:left="1350"/>
        <w:jc w:val="both"/>
        <w:rPr>
          <w:rFonts w:ascii="Arial" w:hAnsi="Arial" w:cs="Arial"/>
        </w:rPr>
      </w:pPr>
      <w:r w:rsidRPr="005B73C4">
        <w:rPr>
          <w:rFonts w:ascii="Arial" w:hAnsi="Arial" w:cs="Arial"/>
        </w:rPr>
        <w:t>Capability to coordinate telehealth services</w:t>
      </w:r>
    </w:p>
    <w:p w14:paraId="4327BC34" w14:textId="034E3941" w:rsidR="00750F59" w:rsidRDefault="00750F59" w:rsidP="005A6227">
      <w:pPr>
        <w:pStyle w:val="ListParagraph"/>
        <w:numPr>
          <w:ilvl w:val="0"/>
          <w:numId w:val="2"/>
        </w:numPr>
        <w:ind w:left="1350"/>
        <w:jc w:val="both"/>
        <w:rPr>
          <w:rFonts w:ascii="Arial" w:hAnsi="Arial" w:cs="Arial"/>
        </w:rPr>
      </w:pPr>
      <w:r w:rsidRPr="005B73C4">
        <w:rPr>
          <w:rFonts w:ascii="Arial" w:hAnsi="Arial" w:cs="Arial"/>
        </w:rPr>
        <w:t>Access to an online communication mechanism or texting options</w:t>
      </w:r>
    </w:p>
    <w:p w14:paraId="6AF71202" w14:textId="764ED094" w:rsidR="00394529" w:rsidRDefault="00394529" w:rsidP="005A6227">
      <w:pPr>
        <w:pStyle w:val="ListParagraph"/>
        <w:numPr>
          <w:ilvl w:val="0"/>
          <w:numId w:val="2"/>
        </w:numPr>
        <w:ind w:left="1350"/>
        <w:jc w:val="both"/>
        <w:rPr>
          <w:rFonts w:ascii="Arial" w:hAnsi="Arial" w:cs="Arial"/>
        </w:rPr>
      </w:pPr>
      <w:r>
        <w:rPr>
          <w:rFonts w:ascii="Arial" w:hAnsi="Arial" w:cs="Arial"/>
        </w:rPr>
        <w:t>Ability for calls to be forwarded to the next available MRT member answering calls</w:t>
      </w:r>
      <w:r w:rsidR="00A527E8">
        <w:rPr>
          <w:rFonts w:ascii="Arial" w:hAnsi="Arial" w:cs="Arial"/>
        </w:rPr>
        <w:t xml:space="preserve"> when the Dispatcher is unavailable</w:t>
      </w:r>
    </w:p>
    <w:p w14:paraId="3B2F25B9" w14:textId="77777777" w:rsidR="005A6227" w:rsidRDefault="009B6276" w:rsidP="005A6227">
      <w:pPr>
        <w:pStyle w:val="ListParagraph"/>
        <w:numPr>
          <w:ilvl w:val="0"/>
          <w:numId w:val="2"/>
        </w:numPr>
        <w:ind w:left="1350"/>
        <w:rPr>
          <w:rFonts w:ascii="Arial" w:hAnsi="Arial" w:cs="Arial"/>
        </w:rPr>
      </w:pPr>
      <w:r>
        <w:rPr>
          <w:rFonts w:ascii="Arial" w:hAnsi="Arial" w:cs="Arial"/>
        </w:rPr>
        <w:t>Ability for</w:t>
      </w:r>
      <w:r w:rsidR="00B255EE" w:rsidRPr="00B255EE">
        <w:rPr>
          <w:rFonts w:ascii="Arial" w:hAnsi="Arial" w:cs="Arial"/>
        </w:rPr>
        <w:t xml:space="preserve"> three-way calls to connect </w:t>
      </w:r>
      <w:r>
        <w:rPr>
          <w:rFonts w:ascii="Arial" w:hAnsi="Arial" w:cs="Arial"/>
        </w:rPr>
        <w:t>crisis calls</w:t>
      </w:r>
      <w:r w:rsidR="00B255EE" w:rsidRPr="00B255EE">
        <w:rPr>
          <w:rFonts w:ascii="Arial" w:hAnsi="Arial" w:cs="Arial"/>
        </w:rPr>
        <w:t xml:space="preserve"> to a language interpreter</w:t>
      </w:r>
    </w:p>
    <w:p w14:paraId="1FA7ED73" w14:textId="77777777" w:rsidR="005A6227" w:rsidRDefault="005A6227" w:rsidP="005A6227">
      <w:pPr>
        <w:pStyle w:val="ListParagraph"/>
        <w:ind w:left="1350"/>
        <w:rPr>
          <w:rFonts w:ascii="Arial" w:hAnsi="Arial" w:cs="Arial"/>
        </w:rPr>
      </w:pPr>
    </w:p>
    <w:p w14:paraId="5D745224" w14:textId="77777777" w:rsidR="005A6227" w:rsidRDefault="005A6227" w:rsidP="005A6227">
      <w:pPr>
        <w:pStyle w:val="ListParagraph"/>
        <w:rPr>
          <w:rFonts w:ascii="Arial" w:hAnsi="Arial" w:cs="Arial"/>
        </w:rPr>
      </w:pPr>
    </w:p>
    <w:p w14:paraId="31709D63" w14:textId="5A0DC611" w:rsidR="00BF5087" w:rsidRPr="005A6227" w:rsidRDefault="009553A5" w:rsidP="005A6227">
      <w:pPr>
        <w:pStyle w:val="ListParagraph"/>
        <w:rPr>
          <w:rFonts w:ascii="Arial" w:hAnsi="Arial" w:cs="Arial"/>
        </w:rPr>
      </w:pPr>
      <w:r w:rsidRPr="005A6227">
        <w:rPr>
          <w:rFonts w:ascii="Arial" w:hAnsi="Arial" w:cs="Arial"/>
        </w:rPr>
        <w:t xml:space="preserve">Application of </w:t>
      </w:r>
      <w:r w:rsidR="0063384F" w:rsidRPr="005A6227">
        <w:rPr>
          <w:rFonts w:ascii="Arial" w:hAnsi="Arial" w:cs="Arial"/>
        </w:rPr>
        <w:t xml:space="preserve">HIPAA compliant </w:t>
      </w:r>
      <w:r w:rsidRPr="005A6227">
        <w:rPr>
          <w:rFonts w:ascii="Arial" w:hAnsi="Arial" w:cs="Arial"/>
        </w:rPr>
        <w:t xml:space="preserve">telehealth services must align with local regulations and should continue to involve other members of the </w:t>
      </w:r>
      <w:r w:rsidR="00317CA2" w:rsidRPr="005A6227">
        <w:rPr>
          <w:rFonts w:ascii="Arial" w:hAnsi="Arial" w:cs="Arial"/>
        </w:rPr>
        <w:t>MRT i</w:t>
      </w:r>
      <w:r w:rsidRPr="005A6227">
        <w:rPr>
          <w:rFonts w:ascii="Arial" w:hAnsi="Arial" w:cs="Arial"/>
        </w:rPr>
        <w:t>n face-to-face support as these advanced technologies are incorporated in crisis care practices</w:t>
      </w:r>
      <w:r w:rsidR="00974985" w:rsidRPr="005A6227">
        <w:rPr>
          <w:rFonts w:ascii="Arial" w:hAnsi="Arial" w:cs="Arial"/>
        </w:rPr>
        <w:t>.</w:t>
      </w:r>
    </w:p>
    <w:p w14:paraId="703B00E2" w14:textId="77777777" w:rsidR="00930C02" w:rsidRDefault="00930C02" w:rsidP="00DE50F0">
      <w:pPr>
        <w:jc w:val="both"/>
        <w:rPr>
          <w:rFonts w:ascii="Arial" w:hAnsi="Arial" w:cs="Arial"/>
          <w:i/>
          <w:iCs/>
        </w:rPr>
      </w:pPr>
    </w:p>
    <w:p w14:paraId="3BAF96BB" w14:textId="54698C5F" w:rsidR="00974985" w:rsidRPr="005A6227" w:rsidRDefault="00974985" w:rsidP="005A6227">
      <w:pPr>
        <w:pStyle w:val="ListParagraph"/>
        <w:numPr>
          <w:ilvl w:val="0"/>
          <w:numId w:val="17"/>
        </w:numPr>
        <w:jc w:val="both"/>
        <w:rPr>
          <w:rFonts w:ascii="Arial" w:hAnsi="Arial" w:cs="Arial"/>
        </w:rPr>
      </w:pPr>
      <w:r w:rsidRPr="005A6227">
        <w:rPr>
          <w:rFonts w:ascii="Arial" w:hAnsi="Arial" w:cs="Arial"/>
        </w:rPr>
        <w:t>Online Chat and Texting Options</w:t>
      </w:r>
    </w:p>
    <w:p w14:paraId="085E1EA4" w14:textId="77777777" w:rsidR="009D4C57" w:rsidRDefault="009D4C57" w:rsidP="00DE50F0">
      <w:pPr>
        <w:jc w:val="both"/>
        <w:rPr>
          <w:rFonts w:ascii="Arial" w:hAnsi="Arial" w:cs="Arial"/>
        </w:rPr>
      </w:pPr>
    </w:p>
    <w:p w14:paraId="578B1555" w14:textId="38D53D6E" w:rsidR="009D4C57" w:rsidRDefault="00974985" w:rsidP="00DE50F0">
      <w:pPr>
        <w:jc w:val="both"/>
        <w:rPr>
          <w:rFonts w:ascii="Arial" w:hAnsi="Arial" w:cs="Arial"/>
        </w:rPr>
      </w:pPr>
      <w:r>
        <w:rPr>
          <w:rFonts w:ascii="Arial" w:hAnsi="Arial" w:cs="Arial"/>
        </w:rPr>
        <w:t xml:space="preserve">It is encouraged that online chat options and </w:t>
      </w:r>
      <w:r w:rsidR="009D4C57">
        <w:rPr>
          <w:rFonts w:ascii="Arial" w:hAnsi="Arial" w:cs="Arial"/>
        </w:rPr>
        <w:t>t</w:t>
      </w:r>
      <w:r>
        <w:rPr>
          <w:rFonts w:ascii="Arial" w:hAnsi="Arial" w:cs="Arial"/>
        </w:rPr>
        <w:t>exting options be utilized by the MRT Provider to receive communications from individuals in need. This will allow individuals who are in dangerous situations to communicate with the</w:t>
      </w:r>
      <w:r w:rsidR="00CA6849">
        <w:rPr>
          <w:rFonts w:ascii="Arial" w:hAnsi="Arial" w:cs="Arial"/>
        </w:rPr>
        <w:t xml:space="preserve"> MRT</w:t>
      </w:r>
      <w:r>
        <w:rPr>
          <w:rFonts w:ascii="Arial" w:hAnsi="Arial" w:cs="Arial"/>
        </w:rPr>
        <w:t xml:space="preserve"> Team in a safe way if they are unable to</w:t>
      </w:r>
      <w:r w:rsidR="009D4C57">
        <w:rPr>
          <w:rFonts w:ascii="Arial" w:hAnsi="Arial" w:cs="Arial"/>
        </w:rPr>
        <w:t xml:space="preserve"> communicate their crisis telephonically. </w:t>
      </w:r>
    </w:p>
    <w:p w14:paraId="348120F7" w14:textId="45C5A6B9" w:rsidR="00BD3B1E" w:rsidRPr="00DE50F0" w:rsidRDefault="00974985" w:rsidP="00DE50F0">
      <w:pPr>
        <w:jc w:val="both"/>
        <w:rPr>
          <w:rFonts w:ascii="Arial" w:hAnsi="Arial" w:cs="Arial"/>
          <w:i/>
          <w:iCs/>
        </w:rPr>
      </w:pPr>
      <w:r>
        <w:rPr>
          <w:rFonts w:ascii="Arial" w:hAnsi="Arial" w:cs="Arial"/>
        </w:rPr>
        <w:t xml:space="preserve"> </w:t>
      </w:r>
    </w:p>
    <w:p w14:paraId="4A99F07B" w14:textId="7FDF8866" w:rsidR="009D4C57" w:rsidRPr="005A6227" w:rsidRDefault="00930C02" w:rsidP="005A6227">
      <w:pPr>
        <w:pStyle w:val="ListParagraph"/>
        <w:numPr>
          <w:ilvl w:val="0"/>
          <w:numId w:val="17"/>
        </w:numPr>
        <w:jc w:val="both"/>
        <w:rPr>
          <w:rFonts w:ascii="Arial" w:hAnsi="Arial" w:cs="Arial"/>
        </w:rPr>
      </w:pPr>
      <w:r w:rsidRPr="005A6227">
        <w:rPr>
          <w:rFonts w:ascii="Arial" w:hAnsi="Arial" w:cs="Arial"/>
        </w:rPr>
        <w:t xml:space="preserve">Americans with Disabilities Act (ADA) and Preferred </w:t>
      </w:r>
      <w:r w:rsidR="009D4C57" w:rsidRPr="005A6227">
        <w:rPr>
          <w:rFonts w:ascii="Arial" w:hAnsi="Arial" w:cs="Arial"/>
        </w:rPr>
        <w:t>Language</w:t>
      </w:r>
      <w:r w:rsidRPr="005A6227">
        <w:rPr>
          <w:rFonts w:ascii="Arial" w:hAnsi="Arial" w:cs="Arial"/>
        </w:rPr>
        <w:t xml:space="preserve"> </w:t>
      </w:r>
    </w:p>
    <w:p w14:paraId="2334385A" w14:textId="77777777" w:rsidR="009D4C57" w:rsidRPr="005A6227" w:rsidRDefault="009D4C57" w:rsidP="00DE50F0">
      <w:pPr>
        <w:jc w:val="both"/>
        <w:rPr>
          <w:rFonts w:ascii="Arial" w:hAnsi="Arial" w:cs="Arial"/>
        </w:rPr>
      </w:pPr>
    </w:p>
    <w:p w14:paraId="6A67897A" w14:textId="65471572" w:rsidR="00930C02" w:rsidRDefault="00930C02" w:rsidP="00DE50F0">
      <w:pPr>
        <w:jc w:val="both"/>
        <w:rPr>
          <w:rFonts w:ascii="Arial" w:hAnsi="Arial" w:cs="Arial"/>
        </w:rPr>
      </w:pPr>
      <w:r>
        <w:rPr>
          <w:rFonts w:ascii="Arial" w:hAnsi="Arial" w:cs="Arial"/>
        </w:rPr>
        <w:t xml:space="preserve">MRT Teams </w:t>
      </w:r>
      <w:r w:rsidRPr="00930C02">
        <w:rPr>
          <w:rFonts w:ascii="Arial" w:hAnsi="Arial" w:cs="Arial"/>
        </w:rPr>
        <w:t xml:space="preserve">must provide </w:t>
      </w:r>
      <w:r w:rsidR="00906819" w:rsidRPr="00906819">
        <w:rPr>
          <w:rFonts w:ascii="Arial" w:hAnsi="Arial" w:cs="Arial"/>
        </w:rPr>
        <w:t>Auxiliary Aids and Services for the Deaf and Hard-of-Hearing</w:t>
      </w:r>
      <w:r w:rsidR="00906819">
        <w:rPr>
          <w:rFonts w:ascii="Arial" w:hAnsi="Arial" w:cs="Arial"/>
        </w:rPr>
        <w:t xml:space="preserve"> and</w:t>
      </w:r>
      <w:r w:rsidR="00906819" w:rsidRPr="00906819">
        <w:rPr>
          <w:rFonts w:ascii="Arial" w:hAnsi="Arial" w:cs="Arial"/>
        </w:rPr>
        <w:t xml:space="preserve"> will make available the appropriate auxiliary aids and services at no cost to deaf or hard-of-hearing clients and companions.</w:t>
      </w:r>
      <w:r w:rsidR="00906819">
        <w:rPr>
          <w:rFonts w:ascii="Arial" w:hAnsi="Arial" w:cs="Arial"/>
        </w:rPr>
        <w:t xml:space="preserve"> Additional ADA requirements may be found in the </w:t>
      </w:r>
      <w:r w:rsidR="00906819" w:rsidRPr="00906819">
        <w:rPr>
          <w:rFonts w:ascii="Arial" w:hAnsi="Arial" w:cs="Arial"/>
        </w:rPr>
        <w:t>Americans with Disabilities Act of 1990 (ADA), 42 U.S.C. 12131, as implemented by 28 C.F.R. Part 35, and the Children and Families Operating Procedure (CFOP) 60-10, Chapter 4 entitled “Auxiliary Aids and Services for the Deaf and Hard-of-Hearing”.</w:t>
      </w:r>
    </w:p>
    <w:p w14:paraId="1E3F3AC1" w14:textId="77777777" w:rsidR="00930C02" w:rsidRDefault="00930C02" w:rsidP="00DE50F0">
      <w:pPr>
        <w:jc w:val="both"/>
        <w:rPr>
          <w:rFonts w:ascii="Arial" w:hAnsi="Arial" w:cs="Arial"/>
        </w:rPr>
      </w:pPr>
    </w:p>
    <w:p w14:paraId="3F7858FE" w14:textId="5559B9B5" w:rsidR="00332BD9" w:rsidRDefault="009D4C57" w:rsidP="00DE50F0">
      <w:pPr>
        <w:jc w:val="both"/>
        <w:rPr>
          <w:rFonts w:ascii="Arial" w:hAnsi="Arial" w:cs="Arial"/>
        </w:rPr>
      </w:pPr>
      <w:r>
        <w:rPr>
          <w:rFonts w:ascii="Arial" w:hAnsi="Arial" w:cs="Arial"/>
        </w:rPr>
        <w:t xml:space="preserve">Teams should be able to find means of communicating to callers in their preferred language, </w:t>
      </w:r>
      <w:r w:rsidR="0063384F">
        <w:rPr>
          <w:rFonts w:ascii="Arial" w:hAnsi="Arial" w:cs="Arial"/>
        </w:rPr>
        <w:t>regardless of</w:t>
      </w:r>
      <w:r>
        <w:rPr>
          <w:rFonts w:ascii="Arial" w:hAnsi="Arial" w:cs="Arial"/>
        </w:rPr>
        <w:t xml:space="preserve"> if the team member is fluent </w:t>
      </w:r>
      <w:r w:rsidR="00906819">
        <w:rPr>
          <w:rFonts w:ascii="Arial" w:hAnsi="Arial" w:cs="Arial"/>
        </w:rPr>
        <w:t xml:space="preserve">or not </w:t>
      </w:r>
      <w:r>
        <w:rPr>
          <w:rFonts w:ascii="Arial" w:hAnsi="Arial" w:cs="Arial"/>
        </w:rPr>
        <w:t>in the</w:t>
      </w:r>
      <w:r w:rsidR="00906819">
        <w:rPr>
          <w:rFonts w:ascii="Arial" w:hAnsi="Arial" w:cs="Arial"/>
        </w:rPr>
        <w:t xml:space="preserve"> caller’s</w:t>
      </w:r>
      <w:r>
        <w:rPr>
          <w:rFonts w:ascii="Arial" w:hAnsi="Arial" w:cs="Arial"/>
        </w:rPr>
        <w:t xml:space="preserve"> preferred language. Staff should c</w:t>
      </w:r>
      <w:r w:rsidRPr="009D4C57">
        <w:rPr>
          <w:rFonts w:ascii="Arial" w:hAnsi="Arial" w:cs="Arial"/>
        </w:rPr>
        <w:t xml:space="preserve">ommunicate clearly regarding all options and offer </w:t>
      </w:r>
      <w:r>
        <w:rPr>
          <w:rFonts w:ascii="Arial" w:hAnsi="Arial" w:cs="Arial"/>
        </w:rPr>
        <w:t xml:space="preserve">services </w:t>
      </w:r>
      <w:r w:rsidRPr="009D4C57">
        <w:rPr>
          <w:rFonts w:ascii="Arial" w:hAnsi="Arial" w:cs="Arial"/>
        </w:rPr>
        <w:t>in the individual’s preferred language whenever possible.</w:t>
      </w:r>
      <w:r>
        <w:rPr>
          <w:rFonts w:ascii="Arial" w:hAnsi="Arial" w:cs="Arial"/>
        </w:rPr>
        <w:t xml:space="preserve"> </w:t>
      </w:r>
      <w:r w:rsidR="0087506E" w:rsidRPr="0087506E">
        <w:rPr>
          <w:rFonts w:ascii="Arial" w:hAnsi="Arial" w:cs="Arial"/>
        </w:rPr>
        <w:t>Interpreter services</w:t>
      </w:r>
      <w:r w:rsidR="0087506E">
        <w:rPr>
          <w:rFonts w:ascii="Arial" w:hAnsi="Arial" w:cs="Arial"/>
        </w:rPr>
        <w:t xml:space="preserve"> should be </w:t>
      </w:r>
      <w:r w:rsidR="0087506E" w:rsidRPr="0087506E">
        <w:rPr>
          <w:rFonts w:ascii="Arial" w:hAnsi="Arial" w:cs="Arial"/>
        </w:rPr>
        <w:t>available for translation of all calls for non-English speaking individuals</w:t>
      </w:r>
      <w:r w:rsidR="0087506E">
        <w:rPr>
          <w:rFonts w:ascii="Arial" w:hAnsi="Arial" w:cs="Arial"/>
        </w:rPr>
        <w:t>.</w:t>
      </w:r>
    </w:p>
    <w:p w14:paraId="6E3645AB" w14:textId="34DE4759" w:rsidR="00BB41A2" w:rsidRDefault="00BB41A2" w:rsidP="00DE50F0">
      <w:pPr>
        <w:jc w:val="both"/>
        <w:rPr>
          <w:rFonts w:ascii="Arial" w:hAnsi="Arial" w:cs="Arial"/>
        </w:rPr>
      </w:pPr>
    </w:p>
    <w:p w14:paraId="4E63E97D" w14:textId="4EE88673" w:rsidR="00BB41A2" w:rsidRDefault="00BB41A2" w:rsidP="00DE50F0">
      <w:pPr>
        <w:jc w:val="both"/>
        <w:rPr>
          <w:rFonts w:ascii="Arial" w:hAnsi="Arial" w:cs="Arial"/>
        </w:rPr>
      </w:pPr>
    </w:p>
    <w:p w14:paraId="497AD8D2" w14:textId="16DAAA46" w:rsidR="00BB41A2" w:rsidRDefault="00BB41A2" w:rsidP="00DE50F0">
      <w:pPr>
        <w:jc w:val="both"/>
        <w:rPr>
          <w:rFonts w:ascii="Arial" w:hAnsi="Arial" w:cs="Arial"/>
          <w:b/>
          <w:bCs/>
        </w:rPr>
      </w:pPr>
      <w:r w:rsidRPr="00B255EE">
        <w:rPr>
          <w:rFonts w:ascii="Arial" w:hAnsi="Arial" w:cs="Arial"/>
          <w:b/>
          <w:bCs/>
        </w:rPr>
        <w:t xml:space="preserve">P. Call Patterns </w:t>
      </w:r>
    </w:p>
    <w:p w14:paraId="5DC2F155" w14:textId="6D6F8814" w:rsidR="005A1A00" w:rsidRDefault="005A1A00" w:rsidP="00DE50F0">
      <w:pPr>
        <w:jc w:val="both"/>
        <w:rPr>
          <w:rFonts w:ascii="Arial" w:hAnsi="Arial" w:cs="Arial"/>
          <w:b/>
          <w:bCs/>
        </w:rPr>
      </w:pPr>
    </w:p>
    <w:p w14:paraId="6AC46BA9" w14:textId="28A4B79D" w:rsidR="005A1A00" w:rsidRPr="005A1A00" w:rsidRDefault="009D6448" w:rsidP="00DE50F0">
      <w:pPr>
        <w:jc w:val="both"/>
        <w:rPr>
          <w:rFonts w:ascii="Arial" w:hAnsi="Arial" w:cs="Arial"/>
        </w:rPr>
      </w:pPr>
      <w:r>
        <w:rPr>
          <w:rFonts w:ascii="Arial" w:hAnsi="Arial" w:cs="Arial"/>
        </w:rPr>
        <w:t>The MRT</w:t>
      </w:r>
      <w:r w:rsidR="005A1A00">
        <w:rPr>
          <w:rFonts w:ascii="Arial" w:hAnsi="Arial" w:cs="Arial"/>
        </w:rPr>
        <w:t xml:space="preserve"> </w:t>
      </w:r>
      <w:r>
        <w:rPr>
          <w:rFonts w:ascii="Arial" w:hAnsi="Arial" w:cs="Arial"/>
        </w:rPr>
        <w:t>must</w:t>
      </w:r>
      <w:r w:rsidR="008528D5">
        <w:rPr>
          <w:rFonts w:ascii="Arial" w:hAnsi="Arial" w:cs="Arial"/>
        </w:rPr>
        <w:t xml:space="preserve"> have</w:t>
      </w:r>
      <w:r w:rsidR="005A1A00">
        <w:rPr>
          <w:rFonts w:ascii="Arial" w:hAnsi="Arial" w:cs="Arial"/>
        </w:rPr>
        <w:t xml:space="preserve"> standard </w:t>
      </w:r>
      <w:r w:rsidR="009937DA">
        <w:rPr>
          <w:rFonts w:ascii="Arial" w:hAnsi="Arial" w:cs="Arial"/>
        </w:rPr>
        <w:t>protocol</w:t>
      </w:r>
      <w:r>
        <w:rPr>
          <w:rFonts w:ascii="Arial" w:hAnsi="Arial" w:cs="Arial"/>
        </w:rPr>
        <w:t>s</w:t>
      </w:r>
      <w:r w:rsidR="009937DA">
        <w:rPr>
          <w:rFonts w:ascii="Arial" w:hAnsi="Arial" w:cs="Arial"/>
        </w:rPr>
        <w:t xml:space="preserve"> </w:t>
      </w:r>
      <w:r w:rsidR="008528D5">
        <w:rPr>
          <w:rFonts w:ascii="Arial" w:hAnsi="Arial" w:cs="Arial"/>
        </w:rPr>
        <w:t xml:space="preserve">in place </w:t>
      </w:r>
      <w:r w:rsidR="009937DA">
        <w:rPr>
          <w:rFonts w:ascii="Arial" w:hAnsi="Arial" w:cs="Arial"/>
        </w:rPr>
        <w:t>for answering phone calls</w:t>
      </w:r>
      <w:r w:rsidR="00BE7460">
        <w:rPr>
          <w:rFonts w:ascii="Arial" w:hAnsi="Arial" w:cs="Arial"/>
        </w:rPr>
        <w:t xml:space="preserve"> and receiving training on how to respond to individuals experiencing crisis. </w:t>
      </w:r>
      <w:r w:rsidR="00294EEB">
        <w:rPr>
          <w:rFonts w:ascii="Arial" w:hAnsi="Arial" w:cs="Arial"/>
        </w:rPr>
        <w:t>Thriving Mind requires</w:t>
      </w:r>
      <w:r w:rsidR="00D1605E">
        <w:rPr>
          <w:rFonts w:ascii="Arial" w:hAnsi="Arial" w:cs="Arial"/>
        </w:rPr>
        <w:t>,</w:t>
      </w:r>
      <w:r w:rsidR="00294EEB">
        <w:rPr>
          <w:rFonts w:ascii="Arial" w:hAnsi="Arial" w:cs="Arial"/>
        </w:rPr>
        <w:t xml:space="preserve"> at </w:t>
      </w:r>
      <w:r w:rsidR="00D1605E">
        <w:rPr>
          <w:rFonts w:ascii="Arial" w:hAnsi="Arial" w:cs="Arial"/>
        </w:rPr>
        <w:t xml:space="preserve">a </w:t>
      </w:r>
      <w:r w:rsidR="00294EEB">
        <w:rPr>
          <w:rFonts w:ascii="Arial" w:hAnsi="Arial" w:cs="Arial"/>
        </w:rPr>
        <w:t>minimum</w:t>
      </w:r>
      <w:r w:rsidR="00D1605E">
        <w:rPr>
          <w:rFonts w:ascii="Arial" w:hAnsi="Arial" w:cs="Arial"/>
        </w:rPr>
        <w:t>,</w:t>
      </w:r>
      <w:r w:rsidR="00294EEB">
        <w:rPr>
          <w:rFonts w:ascii="Arial" w:hAnsi="Arial" w:cs="Arial"/>
        </w:rPr>
        <w:t xml:space="preserve"> the following Call Patterns:</w:t>
      </w:r>
    </w:p>
    <w:p w14:paraId="03F75DBD" w14:textId="77777777" w:rsidR="00294EEB" w:rsidRDefault="00294EEB" w:rsidP="00DE50F0">
      <w:pPr>
        <w:jc w:val="both"/>
        <w:rPr>
          <w:rFonts w:ascii="Arial" w:hAnsi="Arial" w:cs="Arial"/>
        </w:rPr>
      </w:pPr>
    </w:p>
    <w:p w14:paraId="59D0C26C" w14:textId="14560923" w:rsidR="00294EEB" w:rsidRDefault="00294EEB" w:rsidP="005A6227">
      <w:pPr>
        <w:pStyle w:val="ListParagraph"/>
        <w:numPr>
          <w:ilvl w:val="0"/>
          <w:numId w:val="14"/>
        </w:numPr>
        <w:jc w:val="both"/>
        <w:rPr>
          <w:rFonts w:ascii="Arial" w:hAnsi="Arial" w:cs="Arial"/>
        </w:rPr>
      </w:pPr>
      <w:r w:rsidRPr="00294EEB">
        <w:rPr>
          <w:rFonts w:ascii="Arial" w:hAnsi="Arial" w:cs="Arial"/>
        </w:rPr>
        <w:t xml:space="preserve">Upon receiving a call, MRT staff must identify themselves and indicate that the individual is calling the MRT Phoneline. Once a call is received by the Dispatcher or MRT Staff answering the phone, they must provide a screening referenced in </w:t>
      </w:r>
      <w:r w:rsidRPr="00F34F76">
        <w:rPr>
          <w:rFonts w:ascii="Arial" w:hAnsi="Arial" w:cs="Arial"/>
          <w:b/>
          <w:bCs/>
        </w:rPr>
        <w:t xml:space="preserve">Section. E, Screenings and Assessments of Appendix </w:t>
      </w:r>
      <w:r w:rsidR="002E02A5">
        <w:rPr>
          <w:rFonts w:ascii="Arial" w:hAnsi="Arial" w:cs="Arial"/>
          <w:b/>
          <w:bCs/>
        </w:rPr>
        <w:t>B</w:t>
      </w:r>
      <w:r w:rsidRPr="00294EEB">
        <w:rPr>
          <w:rFonts w:ascii="Arial" w:hAnsi="Arial" w:cs="Arial"/>
        </w:rPr>
        <w:t>.</w:t>
      </w:r>
    </w:p>
    <w:p w14:paraId="5B9CF4B1" w14:textId="77777777" w:rsidR="00294EEB" w:rsidRDefault="00294EEB" w:rsidP="00F34F76">
      <w:pPr>
        <w:pStyle w:val="ListParagraph"/>
        <w:jc w:val="both"/>
        <w:rPr>
          <w:rFonts w:ascii="Arial" w:hAnsi="Arial" w:cs="Arial"/>
        </w:rPr>
      </w:pPr>
    </w:p>
    <w:p w14:paraId="59B8D3FA" w14:textId="134A7903" w:rsidR="001F0384" w:rsidRDefault="00BB41A2" w:rsidP="005A6227">
      <w:pPr>
        <w:pStyle w:val="ListParagraph"/>
        <w:numPr>
          <w:ilvl w:val="0"/>
          <w:numId w:val="14"/>
        </w:numPr>
        <w:jc w:val="both"/>
        <w:rPr>
          <w:rFonts w:ascii="Arial" w:hAnsi="Arial" w:cs="Arial"/>
        </w:rPr>
      </w:pPr>
      <w:r w:rsidRPr="00F34F76">
        <w:rPr>
          <w:rFonts w:ascii="Arial" w:hAnsi="Arial" w:cs="Arial"/>
        </w:rPr>
        <w:t>Screenings that meet criteria must be forwarded to the Licensed Mental Health Clinician</w:t>
      </w:r>
      <w:r w:rsidR="003B05DC" w:rsidRPr="00F34F76">
        <w:rPr>
          <w:rFonts w:ascii="Arial" w:hAnsi="Arial" w:cs="Arial"/>
        </w:rPr>
        <w:t xml:space="preserve"> (LMHC)</w:t>
      </w:r>
      <w:r w:rsidRPr="00F34F76">
        <w:rPr>
          <w:rFonts w:ascii="Arial" w:hAnsi="Arial" w:cs="Arial"/>
        </w:rPr>
        <w:t>. If not forwarded,</w:t>
      </w:r>
      <w:r w:rsidR="003B05DC" w:rsidRPr="00F34F76">
        <w:rPr>
          <w:rFonts w:ascii="Arial" w:hAnsi="Arial" w:cs="Arial"/>
        </w:rPr>
        <w:t xml:space="preserve"> the</w:t>
      </w:r>
      <w:r w:rsidRPr="00F34F76">
        <w:rPr>
          <w:rFonts w:ascii="Arial" w:hAnsi="Arial" w:cs="Arial"/>
        </w:rPr>
        <w:t xml:space="preserve"> Dispatcher must document why the call did not meet the criteria to be forwarded. </w:t>
      </w:r>
      <w:r w:rsidR="003B05DC" w:rsidRPr="00F34F76">
        <w:rPr>
          <w:rFonts w:ascii="Arial" w:hAnsi="Arial" w:cs="Arial"/>
        </w:rPr>
        <w:t xml:space="preserve">It is the </w:t>
      </w:r>
      <w:r w:rsidR="007A7C9D" w:rsidRPr="00F34F76">
        <w:rPr>
          <w:rFonts w:ascii="Arial" w:hAnsi="Arial" w:cs="Arial"/>
        </w:rPr>
        <w:t>expectation that the Dispatcher will try to diffuse the situation before sending the LMHC</w:t>
      </w:r>
      <w:r w:rsidR="00B67E3A" w:rsidRPr="00F34F76">
        <w:rPr>
          <w:rFonts w:ascii="Arial" w:hAnsi="Arial" w:cs="Arial"/>
        </w:rPr>
        <w:t>.</w:t>
      </w:r>
      <w:r w:rsidR="00434F11">
        <w:rPr>
          <w:rFonts w:ascii="Arial" w:hAnsi="Arial" w:cs="Arial"/>
        </w:rPr>
        <w:t xml:space="preserve"> Calls must be forwarded to LMHC if the individual is a high risk. High risk calls can </w:t>
      </w:r>
      <w:r w:rsidR="00E66D06">
        <w:rPr>
          <w:rFonts w:ascii="Arial" w:hAnsi="Arial" w:cs="Arial"/>
        </w:rPr>
        <w:t>include</w:t>
      </w:r>
      <w:r w:rsidR="002762C9">
        <w:rPr>
          <w:rFonts w:ascii="Arial" w:hAnsi="Arial" w:cs="Arial"/>
        </w:rPr>
        <w:t xml:space="preserve"> but are not limited to </w:t>
      </w:r>
      <w:r w:rsidR="00434F11">
        <w:rPr>
          <w:rFonts w:ascii="Arial" w:hAnsi="Arial" w:cs="Arial"/>
        </w:rPr>
        <w:t>individuals experiencing mental distress, behavioral outbursts, mental decompensation, experiencing or re-experiencing trauma</w:t>
      </w:r>
      <w:r w:rsidR="002762C9">
        <w:rPr>
          <w:rFonts w:ascii="Arial" w:hAnsi="Arial" w:cs="Arial"/>
        </w:rPr>
        <w:t xml:space="preserve">. Calls involving children, whether as the individual being served or child of the caller, must be prioritized. </w:t>
      </w:r>
    </w:p>
    <w:p w14:paraId="0CF60978" w14:textId="77777777" w:rsidR="00BB4996" w:rsidRPr="00F34F76" w:rsidRDefault="00BB4996" w:rsidP="006D5D4F">
      <w:pPr>
        <w:pStyle w:val="ListParagraph"/>
        <w:jc w:val="both"/>
        <w:rPr>
          <w:rFonts w:ascii="Arial" w:hAnsi="Arial" w:cs="Arial"/>
        </w:rPr>
      </w:pPr>
    </w:p>
    <w:p w14:paraId="54E5B3EA" w14:textId="77777777" w:rsidR="00B67E3A" w:rsidRDefault="00B67E3A" w:rsidP="00B67E3A">
      <w:pPr>
        <w:pStyle w:val="Default"/>
      </w:pPr>
    </w:p>
    <w:p w14:paraId="6E0FAE28" w14:textId="77B330C8" w:rsidR="00AC4625" w:rsidRPr="00AC4625" w:rsidRDefault="00B67E3A" w:rsidP="00E66D06">
      <w:pPr>
        <w:pStyle w:val="Default"/>
        <w:numPr>
          <w:ilvl w:val="0"/>
          <w:numId w:val="14"/>
        </w:numPr>
        <w:jc w:val="both"/>
        <w:rPr>
          <w:sz w:val="22"/>
          <w:szCs w:val="22"/>
        </w:rPr>
      </w:pPr>
      <w:r w:rsidRPr="00B255EE">
        <w:rPr>
          <w:sz w:val="22"/>
          <w:szCs w:val="22"/>
        </w:rPr>
        <w:t>Dispatchers must offer a follow-up call</w:t>
      </w:r>
      <w:r>
        <w:rPr>
          <w:i/>
          <w:iCs/>
          <w:sz w:val="22"/>
          <w:szCs w:val="22"/>
        </w:rPr>
        <w:t xml:space="preserve"> </w:t>
      </w:r>
      <w:r>
        <w:rPr>
          <w:sz w:val="22"/>
          <w:szCs w:val="22"/>
        </w:rPr>
        <w:t xml:space="preserve">to the caller, regardless of presence or level of suicidality/risk. </w:t>
      </w:r>
      <w:r w:rsidR="00AC4625" w:rsidRPr="00AC4625">
        <w:rPr>
          <w:sz w:val="22"/>
          <w:szCs w:val="22"/>
        </w:rPr>
        <w:t xml:space="preserve">The only exception is if the caller is abusive. </w:t>
      </w:r>
      <w:r w:rsidR="00AC4625">
        <w:rPr>
          <w:sz w:val="22"/>
          <w:szCs w:val="22"/>
        </w:rPr>
        <w:t>The MRT must d</w:t>
      </w:r>
      <w:r w:rsidR="00AC4625" w:rsidRPr="00AC4625">
        <w:rPr>
          <w:sz w:val="22"/>
          <w:szCs w:val="22"/>
        </w:rPr>
        <w:t>ocument why a follow</w:t>
      </w:r>
      <w:r w:rsidR="00AC4625">
        <w:rPr>
          <w:sz w:val="22"/>
          <w:szCs w:val="22"/>
        </w:rPr>
        <w:t>-</w:t>
      </w:r>
      <w:r w:rsidR="00AC4625" w:rsidRPr="00AC4625">
        <w:rPr>
          <w:sz w:val="22"/>
          <w:szCs w:val="22"/>
        </w:rPr>
        <w:t>up was not offered when this occurs</w:t>
      </w:r>
      <w:r w:rsidR="00AC4625">
        <w:rPr>
          <w:sz w:val="22"/>
          <w:szCs w:val="22"/>
        </w:rPr>
        <w:t xml:space="preserve">. </w:t>
      </w:r>
      <w:r w:rsidR="00AC4625" w:rsidRPr="00AC4625">
        <w:rPr>
          <w:sz w:val="22"/>
          <w:szCs w:val="22"/>
        </w:rPr>
        <w:t xml:space="preserve">Depending on the risk of the caller, </w:t>
      </w:r>
      <w:r w:rsidR="00AC4625">
        <w:rPr>
          <w:sz w:val="22"/>
          <w:szCs w:val="22"/>
        </w:rPr>
        <w:t>the Dispatcher</w:t>
      </w:r>
      <w:r w:rsidR="00AC4625" w:rsidRPr="00AC4625">
        <w:rPr>
          <w:sz w:val="22"/>
          <w:szCs w:val="22"/>
        </w:rPr>
        <w:t xml:space="preserve"> can decide if a high risk</w:t>
      </w:r>
      <w:r w:rsidR="00776E0A">
        <w:rPr>
          <w:sz w:val="22"/>
          <w:szCs w:val="22"/>
        </w:rPr>
        <w:t xml:space="preserve"> (experiencing </w:t>
      </w:r>
      <w:r w:rsidR="003B0341" w:rsidRPr="003B0341">
        <w:rPr>
          <w:sz w:val="22"/>
          <w:szCs w:val="22"/>
        </w:rPr>
        <w:t>mental distress, behavioral outbursts, mental decompensation, experiencing or re-experiencing trauma</w:t>
      </w:r>
      <w:r w:rsidR="00776E0A">
        <w:rPr>
          <w:sz w:val="22"/>
          <w:szCs w:val="22"/>
        </w:rPr>
        <w:t>)</w:t>
      </w:r>
      <w:r w:rsidR="00AC4625" w:rsidRPr="00AC4625">
        <w:rPr>
          <w:sz w:val="22"/>
          <w:szCs w:val="22"/>
        </w:rPr>
        <w:t xml:space="preserve"> or standard follow-up is needed</w:t>
      </w:r>
      <w:r w:rsidR="00AC4625">
        <w:rPr>
          <w:sz w:val="22"/>
          <w:szCs w:val="22"/>
        </w:rPr>
        <w:t>.</w:t>
      </w:r>
      <w:r w:rsidR="00163B75">
        <w:rPr>
          <w:sz w:val="22"/>
          <w:szCs w:val="22"/>
        </w:rPr>
        <w:t xml:space="preserve"> Follow-up should also be offered to the individual who called seeking services for the person in crisis, </w:t>
      </w:r>
      <w:proofErr w:type="gramStart"/>
      <w:r w:rsidR="00163B75">
        <w:rPr>
          <w:sz w:val="22"/>
          <w:szCs w:val="22"/>
        </w:rPr>
        <w:t>i.e.</w:t>
      </w:r>
      <w:proofErr w:type="gramEnd"/>
      <w:r w:rsidR="00163B75">
        <w:rPr>
          <w:sz w:val="22"/>
          <w:szCs w:val="22"/>
        </w:rPr>
        <w:t xml:space="preserve"> friend/family, teacher, physical health provider, etc.</w:t>
      </w:r>
    </w:p>
    <w:p w14:paraId="6B7610F5" w14:textId="78A062AD" w:rsidR="001F0384" w:rsidRDefault="001F0384" w:rsidP="00DE50F0">
      <w:pPr>
        <w:jc w:val="both"/>
        <w:rPr>
          <w:rFonts w:ascii="Arial" w:hAnsi="Arial" w:cs="Arial"/>
        </w:rPr>
      </w:pPr>
    </w:p>
    <w:p w14:paraId="5C93A7D3" w14:textId="23D2DD07" w:rsidR="00BB41A2" w:rsidRPr="00F34F76" w:rsidRDefault="00BB41A2" w:rsidP="005A6227">
      <w:pPr>
        <w:pStyle w:val="ListParagraph"/>
        <w:numPr>
          <w:ilvl w:val="0"/>
          <w:numId w:val="14"/>
        </w:numPr>
        <w:jc w:val="both"/>
        <w:rPr>
          <w:rFonts w:ascii="Arial" w:hAnsi="Arial" w:cs="Arial"/>
        </w:rPr>
      </w:pPr>
      <w:r w:rsidRPr="00F34F76">
        <w:rPr>
          <w:rFonts w:ascii="Arial" w:hAnsi="Arial" w:cs="Arial"/>
        </w:rPr>
        <w:t>Calls from 211</w:t>
      </w:r>
      <w:r w:rsidR="001F0384" w:rsidRPr="00F34F76">
        <w:rPr>
          <w:rFonts w:ascii="Arial" w:hAnsi="Arial" w:cs="Arial"/>
        </w:rPr>
        <w:t xml:space="preserve">, 988, 911 and other first responders must be forwarded directly to the </w:t>
      </w:r>
      <w:r w:rsidR="001F0384" w:rsidRPr="00F34F76">
        <w:rPr>
          <w:rFonts w:ascii="Arial" w:hAnsi="Arial" w:cs="Arial"/>
        </w:rPr>
        <w:lastRenderedPageBreak/>
        <w:t xml:space="preserve">Licensed Mental Health Clinician. </w:t>
      </w:r>
    </w:p>
    <w:p w14:paraId="28D85FED" w14:textId="35115F95" w:rsidR="00BB41A2" w:rsidRDefault="00BB41A2" w:rsidP="00DE50F0">
      <w:pPr>
        <w:jc w:val="both"/>
        <w:rPr>
          <w:rFonts w:ascii="Arial" w:hAnsi="Arial" w:cs="Arial"/>
        </w:rPr>
      </w:pPr>
    </w:p>
    <w:p w14:paraId="768CA43A" w14:textId="0BF0F72E" w:rsidR="00BB41A2" w:rsidRPr="00F34F76" w:rsidRDefault="00BB41A2" w:rsidP="005A6227">
      <w:pPr>
        <w:pStyle w:val="ListParagraph"/>
        <w:numPr>
          <w:ilvl w:val="0"/>
          <w:numId w:val="14"/>
        </w:numPr>
        <w:jc w:val="both"/>
        <w:rPr>
          <w:rFonts w:ascii="Arial" w:hAnsi="Arial" w:cs="Arial"/>
        </w:rPr>
      </w:pPr>
      <w:r w:rsidRPr="00F34F76">
        <w:rPr>
          <w:rFonts w:ascii="Arial" w:hAnsi="Arial" w:cs="Arial"/>
        </w:rPr>
        <w:t>Licensed Mental Health Clinician</w:t>
      </w:r>
      <w:r w:rsidR="001F0384" w:rsidRPr="00F34F76">
        <w:rPr>
          <w:rFonts w:ascii="Arial" w:hAnsi="Arial" w:cs="Arial"/>
        </w:rPr>
        <w:t xml:space="preserve"> must</w:t>
      </w:r>
      <w:r w:rsidR="007A7C9D" w:rsidRPr="00F34F76">
        <w:rPr>
          <w:rFonts w:ascii="Arial" w:hAnsi="Arial" w:cs="Arial"/>
        </w:rPr>
        <w:t xml:space="preserve"> provide in-person response</w:t>
      </w:r>
      <w:r w:rsidR="003B05DC" w:rsidRPr="00F34F76">
        <w:rPr>
          <w:rFonts w:ascii="Arial" w:hAnsi="Arial" w:cs="Arial"/>
        </w:rPr>
        <w:t>s</w:t>
      </w:r>
      <w:r w:rsidR="007A7C9D" w:rsidRPr="00F34F76">
        <w:rPr>
          <w:rFonts w:ascii="Arial" w:hAnsi="Arial" w:cs="Arial"/>
        </w:rPr>
        <w:t xml:space="preserve"> to calls meeting the clinical threshold within 60 minutes. While in-person responses may be provided via telehealth</w:t>
      </w:r>
      <w:r w:rsidR="00DD046E" w:rsidRPr="00F34F76">
        <w:rPr>
          <w:rFonts w:ascii="Arial" w:hAnsi="Arial" w:cs="Arial"/>
        </w:rPr>
        <w:t xml:space="preserve"> (video conferencing)</w:t>
      </w:r>
      <w:r w:rsidR="007A7C9D" w:rsidRPr="00F34F76">
        <w:rPr>
          <w:rFonts w:ascii="Arial" w:hAnsi="Arial" w:cs="Arial"/>
        </w:rPr>
        <w:t>, teams are expected to respond to the location where the crisis is occurring when determined safe</w:t>
      </w:r>
      <w:r w:rsidR="00DD046E" w:rsidRPr="00F34F76">
        <w:rPr>
          <w:rFonts w:ascii="Arial" w:hAnsi="Arial" w:cs="Arial"/>
        </w:rPr>
        <w:t>.</w:t>
      </w:r>
      <w:r w:rsidR="003B05DC" w:rsidRPr="00F34F76">
        <w:rPr>
          <w:rFonts w:ascii="Arial" w:hAnsi="Arial" w:cs="Arial"/>
        </w:rPr>
        <w:t xml:space="preserve"> Telecommunication cannot be utilized to complete an assessment.</w:t>
      </w:r>
      <w:r w:rsidR="00DD046E" w:rsidRPr="00F34F76">
        <w:rPr>
          <w:rFonts w:ascii="Arial" w:hAnsi="Arial" w:cs="Arial"/>
        </w:rPr>
        <w:t xml:space="preserve"> MRT Providers must document in the </w:t>
      </w:r>
      <w:r w:rsidR="003B05DC" w:rsidRPr="00F34F76">
        <w:rPr>
          <w:rFonts w:ascii="Arial" w:hAnsi="Arial" w:cs="Arial"/>
          <w:b/>
          <w:bCs/>
        </w:rPr>
        <w:t>Thriving Mind Mobile Response Team Data Report</w:t>
      </w:r>
      <w:r w:rsidR="003B05DC" w:rsidRPr="00F34F76" w:rsidDel="003B05DC">
        <w:rPr>
          <w:rFonts w:ascii="Arial" w:hAnsi="Arial" w:cs="Arial"/>
        </w:rPr>
        <w:t xml:space="preserve"> </w:t>
      </w:r>
      <w:r w:rsidR="00DD046E" w:rsidRPr="00F34F76">
        <w:rPr>
          <w:rFonts w:ascii="Arial" w:hAnsi="Arial" w:cs="Arial"/>
        </w:rPr>
        <w:t xml:space="preserve">the reason why they did not engage with the caller in-person and utilized telehealth instead. </w:t>
      </w:r>
    </w:p>
    <w:p w14:paraId="2F9001AE" w14:textId="688D31F0" w:rsidR="00DD046E" w:rsidRDefault="00DD046E" w:rsidP="00DE50F0">
      <w:pPr>
        <w:jc w:val="both"/>
        <w:rPr>
          <w:rFonts w:ascii="Arial" w:hAnsi="Arial" w:cs="Arial"/>
        </w:rPr>
      </w:pPr>
    </w:p>
    <w:p w14:paraId="0BC1B602" w14:textId="3647665F" w:rsidR="00DD046E" w:rsidRPr="00F34F76" w:rsidRDefault="00DD046E" w:rsidP="005A6227">
      <w:pPr>
        <w:pStyle w:val="ListParagraph"/>
        <w:numPr>
          <w:ilvl w:val="0"/>
          <w:numId w:val="14"/>
        </w:numPr>
        <w:jc w:val="both"/>
        <w:rPr>
          <w:rFonts w:ascii="Arial" w:hAnsi="Arial" w:cs="Arial"/>
        </w:rPr>
      </w:pPr>
      <w:r w:rsidRPr="00F34F76">
        <w:rPr>
          <w:rFonts w:ascii="Arial" w:hAnsi="Arial" w:cs="Arial"/>
        </w:rPr>
        <w:t xml:space="preserve">LMHC must complete an assessment for all calls that have been referred by the </w:t>
      </w:r>
      <w:r w:rsidR="00294EEB">
        <w:rPr>
          <w:rFonts w:ascii="Arial" w:hAnsi="Arial" w:cs="Arial"/>
        </w:rPr>
        <w:t>D</w:t>
      </w:r>
      <w:r w:rsidRPr="00F34F76">
        <w:rPr>
          <w:rFonts w:ascii="Arial" w:hAnsi="Arial" w:cs="Arial"/>
        </w:rPr>
        <w:t xml:space="preserve">ispatcher. </w:t>
      </w:r>
    </w:p>
    <w:p w14:paraId="70906487" w14:textId="3DB8F77E" w:rsidR="00DD046E" w:rsidRPr="00FF18BA" w:rsidRDefault="00DD046E" w:rsidP="00FF18BA">
      <w:pPr>
        <w:jc w:val="both"/>
        <w:rPr>
          <w:rFonts w:ascii="Arial" w:hAnsi="Arial" w:cs="Arial"/>
        </w:rPr>
      </w:pPr>
    </w:p>
    <w:p w14:paraId="36A95699" w14:textId="77777777" w:rsidR="00BB4996" w:rsidRPr="00016EC8" w:rsidRDefault="00BB4996" w:rsidP="00016EC8">
      <w:pPr>
        <w:pStyle w:val="ListParagraph"/>
        <w:rPr>
          <w:rFonts w:ascii="Arial" w:hAnsi="Arial" w:cs="Arial"/>
        </w:rPr>
      </w:pPr>
    </w:p>
    <w:p w14:paraId="3D9AF1C3" w14:textId="7BFB7A21" w:rsidR="00BB4996" w:rsidRPr="00BB4996" w:rsidRDefault="006D5D4F" w:rsidP="00BB4996">
      <w:pPr>
        <w:pStyle w:val="ListParagraph"/>
        <w:numPr>
          <w:ilvl w:val="0"/>
          <w:numId w:val="14"/>
        </w:numPr>
        <w:jc w:val="both"/>
        <w:rPr>
          <w:rFonts w:ascii="Arial" w:hAnsi="Arial" w:cs="Arial"/>
        </w:rPr>
      </w:pPr>
      <w:r>
        <w:rPr>
          <w:rFonts w:ascii="Arial" w:hAnsi="Arial" w:cs="Arial"/>
        </w:rPr>
        <w:t>For calls</w:t>
      </w:r>
      <w:r w:rsidR="00016EC8">
        <w:rPr>
          <w:rFonts w:ascii="Arial" w:hAnsi="Arial" w:cs="Arial"/>
        </w:rPr>
        <w:t xml:space="preserve"> other than referred to by 211, 988, or 911, t</w:t>
      </w:r>
      <w:r w:rsidR="00BB4996" w:rsidRPr="00BB4996">
        <w:rPr>
          <w:rFonts w:ascii="Arial" w:hAnsi="Arial" w:cs="Arial"/>
        </w:rPr>
        <w:t>he MRT LMHC may only utilize non-face-to-face communication (telehealth) under the following circumstances:</w:t>
      </w:r>
    </w:p>
    <w:p w14:paraId="7C399818" w14:textId="1908E1E3" w:rsidR="00BB4996" w:rsidRPr="00BB4996" w:rsidRDefault="00BB4996" w:rsidP="00016EC8">
      <w:pPr>
        <w:pStyle w:val="ListParagraph"/>
        <w:numPr>
          <w:ilvl w:val="0"/>
          <w:numId w:val="18"/>
        </w:numPr>
        <w:jc w:val="both"/>
        <w:rPr>
          <w:rFonts w:ascii="Arial" w:hAnsi="Arial" w:cs="Arial"/>
        </w:rPr>
      </w:pPr>
      <w:r w:rsidRPr="00016EC8">
        <w:rPr>
          <w:rFonts w:ascii="Arial" w:hAnsi="Arial" w:cs="Arial"/>
          <w:b/>
          <w:bCs/>
        </w:rPr>
        <w:t>The caller poses a danger or threat to staff</w:t>
      </w:r>
      <w:r>
        <w:rPr>
          <w:rFonts w:ascii="Arial" w:hAnsi="Arial" w:cs="Arial"/>
        </w:rPr>
        <w:t xml:space="preserve">. </w:t>
      </w:r>
    </w:p>
    <w:p w14:paraId="488CD677" w14:textId="11FF17CD" w:rsidR="00BB4996" w:rsidRPr="00BB4996" w:rsidRDefault="00BB4996" w:rsidP="00016EC8">
      <w:pPr>
        <w:pStyle w:val="ListParagraph"/>
        <w:numPr>
          <w:ilvl w:val="0"/>
          <w:numId w:val="18"/>
        </w:numPr>
        <w:jc w:val="both"/>
        <w:rPr>
          <w:rFonts w:ascii="Arial" w:hAnsi="Arial" w:cs="Arial"/>
        </w:rPr>
      </w:pPr>
      <w:r w:rsidRPr="00016EC8">
        <w:rPr>
          <w:rFonts w:ascii="Arial" w:hAnsi="Arial" w:cs="Arial"/>
          <w:b/>
          <w:bCs/>
        </w:rPr>
        <w:t>All Licensed Mental Health Clinicians on all four (4) teams are currently serving other individuals</w:t>
      </w:r>
      <w:r>
        <w:rPr>
          <w:rFonts w:ascii="Arial" w:hAnsi="Arial" w:cs="Arial"/>
        </w:rPr>
        <w:t xml:space="preserve">. </w:t>
      </w:r>
    </w:p>
    <w:p w14:paraId="46AB5A05" w14:textId="26281A06" w:rsidR="00BB4996" w:rsidRDefault="00BB4996" w:rsidP="00016EC8">
      <w:pPr>
        <w:pStyle w:val="ListParagraph"/>
        <w:numPr>
          <w:ilvl w:val="0"/>
          <w:numId w:val="18"/>
        </w:numPr>
        <w:jc w:val="both"/>
        <w:rPr>
          <w:rFonts w:ascii="Arial" w:hAnsi="Arial" w:cs="Arial"/>
        </w:rPr>
      </w:pPr>
      <w:r w:rsidRPr="00016EC8">
        <w:rPr>
          <w:rFonts w:ascii="Arial" w:hAnsi="Arial" w:cs="Arial"/>
          <w:b/>
          <w:bCs/>
        </w:rPr>
        <w:t>An emergency event has affected the LMHC from meeting the individual in the community within the 60</w:t>
      </w:r>
      <w:r w:rsidR="009E4786">
        <w:rPr>
          <w:rFonts w:ascii="Arial" w:hAnsi="Arial" w:cs="Arial"/>
          <w:b/>
          <w:bCs/>
        </w:rPr>
        <w:t>-</w:t>
      </w:r>
      <w:r w:rsidRPr="00016EC8">
        <w:rPr>
          <w:rFonts w:ascii="Arial" w:hAnsi="Arial" w:cs="Arial"/>
          <w:b/>
          <w:bCs/>
        </w:rPr>
        <w:t>minute time frame.</w:t>
      </w:r>
      <w:r w:rsidRPr="00BB4996">
        <w:rPr>
          <w:rFonts w:ascii="Arial" w:hAnsi="Arial" w:cs="Arial"/>
        </w:rPr>
        <w:t xml:space="preserve"> All emergency events must be documented and reported to Thriving Mind within 24 hours of occurring.  Thriving Mind may request documentation </w:t>
      </w:r>
      <w:r w:rsidR="00A40CA0">
        <w:rPr>
          <w:rFonts w:ascii="Arial" w:hAnsi="Arial" w:cs="Arial"/>
        </w:rPr>
        <w:t>proving</w:t>
      </w:r>
      <w:r w:rsidRPr="00BB4996">
        <w:rPr>
          <w:rFonts w:ascii="Arial" w:hAnsi="Arial" w:cs="Arial"/>
        </w:rPr>
        <w:t xml:space="preserve"> that such incidents took place</w:t>
      </w:r>
      <w:r w:rsidR="00A40CA0">
        <w:rPr>
          <w:rFonts w:ascii="Arial" w:hAnsi="Arial" w:cs="Arial"/>
        </w:rPr>
        <w:t xml:space="preserve"> (</w:t>
      </w:r>
      <w:proofErr w:type="gramStart"/>
      <w:r w:rsidR="00A40CA0">
        <w:rPr>
          <w:rFonts w:ascii="Arial" w:hAnsi="Arial" w:cs="Arial"/>
        </w:rPr>
        <w:t>i.e.</w:t>
      </w:r>
      <w:proofErr w:type="gramEnd"/>
      <w:r w:rsidR="00A40CA0">
        <w:rPr>
          <w:rFonts w:ascii="Arial" w:hAnsi="Arial" w:cs="Arial"/>
        </w:rPr>
        <w:t xml:space="preserve"> accident report, insurance claim)</w:t>
      </w:r>
      <w:r w:rsidRPr="00BB4996">
        <w:rPr>
          <w:rFonts w:ascii="Arial" w:hAnsi="Arial" w:cs="Arial"/>
        </w:rPr>
        <w:t>.</w:t>
      </w:r>
    </w:p>
    <w:p w14:paraId="0CF8FC5A" w14:textId="37C50C57" w:rsidR="00BB4996" w:rsidRDefault="00BB4996" w:rsidP="00BB4996">
      <w:pPr>
        <w:pStyle w:val="ListParagraph"/>
        <w:jc w:val="both"/>
        <w:rPr>
          <w:rFonts w:ascii="Arial" w:hAnsi="Arial" w:cs="Arial"/>
        </w:rPr>
      </w:pPr>
    </w:p>
    <w:p w14:paraId="1D77412C" w14:textId="6B7B1C5D" w:rsidR="00BB4996" w:rsidRPr="00016EC8" w:rsidRDefault="00EF5344" w:rsidP="00016EC8">
      <w:pPr>
        <w:pStyle w:val="ListParagraph"/>
        <w:jc w:val="both"/>
        <w:rPr>
          <w:rFonts w:ascii="Arial" w:hAnsi="Arial" w:cs="Arial"/>
          <w:b/>
          <w:bCs/>
        </w:rPr>
      </w:pPr>
      <w:r w:rsidRPr="00016EC8">
        <w:rPr>
          <w:rFonts w:ascii="Arial" w:hAnsi="Arial" w:cs="Arial"/>
          <w:b/>
          <w:bCs/>
        </w:rPr>
        <w:t>*</w:t>
      </w:r>
      <w:proofErr w:type="gramStart"/>
      <w:r w:rsidR="00C34EC9">
        <w:rPr>
          <w:rFonts w:ascii="Arial" w:hAnsi="Arial" w:cs="Arial"/>
          <w:b/>
          <w:bCs/>
        </w:rPr>
        <w:t>All of</w:t>
      </w:r>
      <w:proofErr w:type="gramEnd"/>
      <w:r w:rsidR="00C34EC9">
        <w:rPr>
          <w:rFonts w:ascii="Arial" w:hAnsi="Arial" w:cs="Arial"/>
          <w:b/>
          <w:bCs/>
        </w:rPr>
        <w:t xml:space="preserve"> t</w:t>
      </w:r>
      <w:r w:rsidR="00BB4996" w:rsidRPr="00016EC8">
        <w:rPr>
          <w:rFonts w:ascii="Arial" w:hAnsi="Arial" w:cs="Arial"/>
          <w:b/>
          <w:bCs/>
        </w:rPr>
        <w:t>hese circumstances would be expected to be infrequent</w:t>
      </w:r>
      <w:r w:rsidR="00623069" w:rsidRPr="00016EC8">
        <w:rPr>
          <w:rFonts w:ascii="Arial" w:hAnsi="Arial" w:cs="Arial"/>
          <w:b/>
          <w:bCs/>
        </w:rPr>
        <w:t>.</w:t>
      </w:r>
    </w:p>
    <w:p w14:paraId="773E07FA" w14:textId="2A9FFC59" w:rsidR="00BE42A3" w:rsidRDefault="00BE42A3" w:rsidP="00DE50F0">
      <w:pPr>
        <w:jc w:val="both"/>
        <w:rPr>
          <w:rFonts w:ascii="Arial" w:hAnsi="Arial" w:cs="Arial"/>
        </w:rPr>
      </w:pPr>
    </w:p>
    <w:p w14:paraId="16CB84E2" w14:textId="17A804A7" w:rsidR="00BE42A3" w:rsidRPr="004F2A53" w:rsidRDefault="00BE42A3" w:rsidP="004F2A53">
      <w:pPr>
        <w:pStyle w:val="ListParagraph"/>
        <w:numPr>
          <w:ilvl w:val="0"/>
          <w:numId w:val="14"/>
        </w:numPr>
        <w:jc w:val="both"/>
        <w:rPr>
          <w:rFonts w:ascii="Arial" w:hAnsi="Arial" w:cs="Arial"/>
        </w:rPr>
      </w:pPr>
      <w:r w:rsidRPr="002762C9">
        <w:rPr>
          <w:rFonts w:ascii="Arial" w:hAnsi="Arial" w:cs="Arial"/>
        </w:rPr>
        <w:t>Should a call drop or the caller hang-up, the Dispatcher or LMHC must attempt to call back the individual and document</w:t>
      </w:r>
      <w:r w:rsidR="00294EEB" w:rsidRPr="002762C9">
        <w:rPr>
          <w:rFonts w:ascii="Arial" w:hAnsi="Arial" w:cs="Arial"/>
        </w:rPr>
        <w:t xml:space="preserve"> the time and date</w:t>
      </w:r>
      <w:r w:rsidRPr="002762C9">
        <w:rPr>
          <w:rFonts w:ascii="Arial" w:hAnsi="Arial" w:cs="Arial"/>
        </w:rPr>
        <w:t xml:space="preserve"> </w:t>
      </w:r>
      <w:r w:rsidR="00294EEB" w:rsidRPr="002762C9">
        <w:rPr>
          <w:rFonts w:ascii="Arial" w:hAnsi="Arial" w:cs="Arial"/>
        </w:rPr>
        <w:t>of the call</w:t>
      </w:r>
      <w:r w:rsidRPr="002762C9">
        <w:rPr>
          <w:rFonts w:ascii="Arial" w:hAnsi="Arial" w:cs="Arial"/>
        </w:rPr>
        <w:t xml:space="preserve"> if unable to reach the caller. </w:t>
      </w:r>
      <w:r w:rsidR="005801A3" w:rsidRPr="002762C9">
        <w:rPr>
          <w:rFonts w:ascii="Arial" w:hAnsi="Arial" w:cs="Arial"/>
        </w:rPr>
        <w:t xml:space="preserve">There must be, at a minimum, three (3) attempts for callback via by </w:t>
      </w:r>
      <w:r w:rsidR="006050EA" w:rsidRPr="002762C9">
        <w:rPr>
          <w:rFonts w:ascii="Arial" w:hAnsi="Arial" w:cs="Arial"/>
        </w:rPr>
        <w:t>tele</w:t>
      </w:r>
      <w:r w:rsidR="005801A3" w:rsidRPr="002762C9">
        <w:rPr>
          <w:rFonts w:ascii="Arial" w:hAnsi="Arial" w:cs="Arial"/>
        </w:rPr>
        <w:t>phone or</w:t>
      </w:r>
      <w:r w:rsidR="003B05DC" w:rsidRPr="002762C9">
        <w:rPr>
          <w:rFonts w:ascii="Arial" w:hAnsi="Arial" w:cs="Arial"/>
        </w:rPr>
        <w:t xml:space="preserve"> an</w:t>
      </w:r>
      <w:r w:rsidR="005801A3" w:rsidRPr="002762C9">
        <w:rPr>
          <w:rFonts w:ascii="Arial" w:hAnsi="Arial" w:cs="Arial"/>
        </w:rPr>
        <w:t xml:space="preserve"> in-person </w:t>
      </w:r>
      <w:r w:rsidR="003B05DC" w:rsidRPr="002762C9">
        <w:rPr>
          <w:rFonts w:ascii="Arial" w:hAnsi="Arial" w:cs="Arial"/>
        </w:rPr>
        <w:t xml:space="preserve">attempt </w:t>
      </w:r>
      <w:r w:rsidR="005801A3" w:rsidRPr="002762C9">
        <w:rPr>
          <w:rFonts w:ascii="Arial" w:hAnsi="Arial" w:cs="Arial"/>
        </w:rPr>
        <w:t>if an address is provided</w:t>
      </w:r>
      <w:r w:rsidR="006050EA" w:rsidRPr="002762C9">
        <w:rPr>
          <w:rFonts w:ascii="Arial" w:hAnsi="Arial" w:cs="Arial"/>
        </w:rPr>
        <w:t>.</w:t>
      </w:r>
      <w:r w:rsidR="003B05DC" w:rsidRPr="002762C9">
        <w:rPr>
          <w:rFonts w:ascii="Arial" w:hAnsi="Arial" w:cs="Arial"/>
        </w:rPr>
        <w:t xml:space="preserve"> </w:t>
      </w:r>
      <w:r w:rsidR="005801A3" w:rsidRPr="002762C9">
        <w:rPr>
          <w:rFonts w:ascii="Arial" w:hAnsi="Arial" w:cs="Arial"/>
        </w:rPr>
        <w:t xml:space="preserve"> </w:t>
      </w:r>
      <w:r w:rsidR="002762C9" w:rsidRPr="002762C9">
        <w:rPr>
          <w:rFonts w:ascii="Arial" w:hAnsi="Arial" w:cs="Arial"/>
        </w:rPr>
        <w:t>Though a call may not meet criteria for voluntary hospitalization or Baker Act, the</w:t>
      </w:r>
      <w:r w:rsidR="002762C9">
        <w:rPr>
          <w:rFonts w:ascii="Arial" w:hAnsi="Arial" w:cs="Arial"/>
        </w:rPr>
        <w:t xml:space="preserve"> LMHC must </w:t>
      </w:r>
      <w:proofErr w:type="gramStart"/>
      <w:r w:rsidR="002762C9">
        <w:rPr>
          <w:rFonts w:ascii="Arial" w:hAnsi="Arial" w:cs="Arial"/>
        </w:rPr>
        <w:t>make an attempt</w:t>
      </w:r>
      <w:proofErr w:type="gramEnd"/>
      <w:r w:rsidR="002762C9">
        <w:rPr>
          <w:rFonts w:ascii="Arial" w:hAnsi="Arial" w:cs="Arial"/>
        </w:rPr>
        <w:t xml:space="preserve"> to provide face-to-face in person calls if</w:t>
      </w:r>
      <w:r w:rsidR="009E7D91">
        <w:rPr>
          <w:rFonts w:ascii="Arial" w:hAnsi="Arial" w:cs="Arial"/>
        </w:rPr>
        <w:t xml:space="preserve"> considered a high risk. </w:t>
      </w:r>
      <w:r w:rsidR="002762C9" w:rsidRPr="002762C9">
        <w:rPr>
          <w:rFonts w:ascii="Arial" w:hAnsi="Arial" w:cs="Arial"/>
        </w:rPr>
        <w:t xml:space="preserve"> </w:t>
      </w:r>
    </w:p>
    <w:p w14:paraId="3BC34860" w14:textId="4DB28DA4" w:rsidR="00BE42A3" w:rsidRDefault="00BE42A3" w:rsidP="004F2A53">
      <w:pPr>
        <w:jc w:val="both"/>
        <w:rPr>
          <w:rFonts w:ascii="Arial" w:hAnsi="Arial" w:cs="Arial"/>
        </w:rPr>
      </w:pPr>
    </w:p>
    <w:p w14:paraId="55F0A059" w14:textId="6AC1789A" w:rsidR="00BE42A3" w:rsidRPr="00F34F76" w:rsidRDefault="00BE42A3" w:rsidP="004F2A53">
      <w:pPr>
        <w:pStyle w:val="ListParagraph"/>
        <w:numPr>
          <w:ilvl w:val="0"/>
          <w:numId w:val="14"/>
        </w:numPr>
        <w:jc w:val="both"/>
        <w:rPr>
          <w:rFonts w:ascii="Arial" w:hAnsi="Arial" w:cs="Arial"/>
        </w:rPr>
      </w:pPr>
      <w:r w:rsidRPr="00F34F76">
        <w:rPr>
          <w:rFonts w:ascii="Arial" w:hAnsi="Arial" w:cs="Arial"/>
        </w:rPr>
        <w:t xml:space="preserve">If the caller declines MRT services, MRT staff must provide </w:t>
      </w:r>
      <w:r w:rsidR="003D3F99" w:rsidRPr="00F34F76">
        <w:rPr>
          <w:rFonts w:ascii="Arial" w:hAnsi="Arial" w:cs="Arial"/>
        </w:rPr>
        <w:t>options for community services</w:t>
      </w:r>
      <w:r w:rsidR="00294EEB">
        <w:rPr>
          <w:rFonts w:ascii="Arial" w:hAnsi="Arial" w:cs="Arial"/>
        </w:rPr>
        <w:t xml:space="preserve"> from the </w:t>
      </w:r>
      <w:r w:rsidR="00294EEB" w:rsidRPr="00F34F76">
        <w:rPr>
          <w:rFonts w:ascii="Arial" w:hAnsi="Arial" w:cs="Arial"/>
          <w:b/>
          <w:bCs/>
        </w:rPr>
        <w:t>Resource Behavioral Health</w:t>
      </w:r>
      <w:r w:rsidR="00294EEB">
        <w:rPr>
          <w:rFonts w:ascii="Arial" w:hAnsi="Arial" w:cs="Arial"/>
        </w:rPr>
        <w:t xml:space="preserve"> </w:t>
      </w:r>
      <w:r w:rsidR="00294EEB" w:rsidRPr="00F34F76">
        <w:rPr>
          <w:rFonts w:ascii="Arial" w:hAnsi="Arial" w:cs="Arial"/>
          <w:b/>
          <w:bCs/>
        </w:rPr>
        <w:t>Directory</w:t>
      </w:r>
      <w:r w:rsidR="003D3F99" w:rsidRPr="00F34F76">
        <w:rPr>
          <w:rFonts w:ascii="Arial" w:hAnsi="Arial" w:cs="Arial"/>
          <w:b/>
          <w:bCs/>
        </w:rPr>
        <w:t xml:space="preserve"> </w:t>
      </w:r>
      <w:r w:rsidR="003D3F99" w:rsidRPr="00F34F76">
        <w:rPr>
          <w:rFonts w:ascii="Arial" w:hAnsi="Arial" w:cs="Arial"/>
        </w:rPr>
        <w:t>and document where they were referred</w:t>
      </w:r>
      <w:r w:rsidR="00982553" w:rsidRPr="00F34F76">
        <w:rPr>
          <w:rFonts w:ascii="Arial" w:hAnsi="Arial" w:cs="Arial"/>
        </w:rPr>
        <w:t>.</w:t>
      </w:r>
    </w:p>
    <w:p w14:paraId="5BAC3B11" w14:textId="6D3717E7" w:rsidR="00982553" w:rsidRDefault="00982553" w:rsidP="004F2A53">
      <w:pPr>
        <w:jc w:val="both"/>
        <w:rPr>
          <w:rFonts w:ascii="Arial" w:hAnsi="Arial" w:cs="Arial"/>
        </w:rPr>
      </w:pPr>
    </w:p>
    <w:p w14:paraId="759CF838" w14:textId="7C5D9FAC" w:rsidR="00982553" w:rsidRPr="00F34F76" w:rsidRDefault="00982553" w:rsidP="004F2A53">
      <w:pPr>
        <w:pStyle w:val="ListParagraph"/>
        <w:numPr>
          <w:ilvl w:val="0"/>
          <w:numId w:val="14"/>
        </w:numPr>
        <w:jc w:val="both"/>
        <w:rPr>
          <w:rFonts w:ascii="Arial" w:hAnsi="Arial" w:cs="Arial"/>
        </w:rPr>
      </w:pPr>
      <w:r w:rsidRPr="00F34F76">
        <w:rPr>
          <w:rFonts w:ascii="Arial" w:hAnsi="Arial" w:cs="Arial"/>
        </w:rPr>
        <w:t xml:space="preserve">If the crisis is resolved prior to MRT arrival, MRT must document </w:t>
      </w:r>
      <w:r w:rsidR="005801A3" w:rsidRPr="00F34F76">
        <w:rPr>
          <w:rFonts w:ascii="Arial" w:hAnsi="Arial" w:cs="Arial"/>
        </w:rPr>
        <w:t>the resolution</w:t>
      </w:r>
      <w:r w:rsidR="00294EEB">
        <w:rPr>
          <w:rFonts w:ascii="Arial" w:hAnsi="Arial" w:cs="Arial"/>
        </w:rPr>
        <w:t xml:space="preserve"> of the crisis</w:t>
      </w:r>
      <w:r w:rsidR="005801A3" w:rsidRPr="00F34F76">
        <w:rPr>
          <w:rFonts w:ascii="Arial" w:hAnsi="Arial" w:cs="Arial"/>
        </w:rPr>
        <w:t xml:space="preserve"> </w:t>
      </w:r>
      <w:r w:rsidRPr="00F34F76">
        <w:rPr>
          <w:rFonts w:ascii="Arial" w:hAnsi="Arial" w:cs="Arial"/>
        </w:rPr>
        <w:t xml:space="preserve">in </w:t>
      </w:r>
      <w:r w:rsidR="00E17C0D" w:rsidRPr="00F34F76">
        <w:rPr>
          <w:rFonts w:ascii="Arial" w:hAnsi="Arial" w:cs="Arial"/>
        </w:rPr>
        <w:t xml:space="preserve">the </w:t>
      </w:r>
      <w:r w:rsidR="005801A3" w:rsidRPr="00F34F76">
        <w:rPr>
          <w:rFonts w:ascii="Arial" w:hAnsi="Arial" w:cs="Arial"/>
          <w:b/>
          <w:bCs/>
        </w:rPr>
        <w:t>Thriving Mind Mobile Response Team Data Report</w:t>
      </w:r>
      <w:r w:rsidR="005801A3" w:rsidRPr="00F34F76">
        <w:rPr>
          <w:rFonts w:ascii="Arial" w:hAnsi="Arial" w:cs="Arial"/>
        </w:rPr>
        <w:t>.</w:t>
      </w:r>
      <w:r w:rsidRPr="00F34F76">
        <w:rPr>
          <w:rFonts w:ascii="Arial" w:hAnsi="Arial" w:cs="Arial"/>
        </w:rPr>
        <w:t xml:space="preserve"> </w:t>
      </w:r>
    </w:p>
    <w:p w14:paraId="0595DEB8" w14:textId="34664D8B" w:rsidR="00BE42A3" w:rsidRDefault="00BE42A3" w:rsidP="00DE50F0">
      <w:pPr>
        <w:jc w:val="both"/>
        <w:rPr>
          <w:rFonts w:ascii="Arial" w:hAnsi="Arial" w:cs="Arial"/>
        </w:rPr>
      </w:pPr>
    </w:p>
    <w:p w14:paraId="53B98FA8" w14:textId="77777777" w:rsidR="005A6227" w:rsidRDefault="005A6227" w:rsidP="00DE50F0">
      <w:pPr>
        <w:jc w:val="both"/>
        <w:rPr>
          <w:rFonts w:ascii="Arial" w:hAnsi="Arial" w:cs="Arial"/>
        </w:rPr>
      </w:pPr>
    </w:p>
    <w:p w14:paraId="51CCB96A" w14:textId="2D4CA99D" w:rsidR="001170F0" w:rsidRPr="00B255EE" w:rsidRDefault="00AA203C" w:rsidP="00DE50F0">
      <w:pPr>
        <w:jc w:val="both"/>
        <w:rPr>
          <w:rFonts w:ascii="Arial" w:hAnsi="Arial" w:cs="Arial"/>
          <w:b/>
          <w:bCs/>
        </w:rPr>
      </w:pPr>
      <w:r w:rsidRPr="00B255EE">
        <w:rPr>
          <w:rFonts w:ascii="Arial" w:hAnsi="Arial" w:cs="Arial"/>
          <w:b/>
          <w:bCs/>
        </w:rPr>
        <w:t xml:space="preserve">Q. </w:t>
      </w:r>
      <w:r w:rsidR="001170F0" w:rsidRPr="00B255EE">
        <w:rPr>
          <w:rFonts w:ascii="Arial" w:hAnsi="Arial" w:cs="Arial"/>
          <w:b/>
          <w:bCs/>
        </w:rPr>
        <w:t>Protocols to Address High Utilizers</w:t>
      </w:r>
    </w:p>
    <w:p w14:paraId="111F408F" w14:textId="77777777" w:rsidR="001170F0" w:rsidRDefault="001170F0" w:rsidP="00DE50F0">
      <w:pPr>
        <w:jc w:val="both"/>
        <w:rPr>
          <w:rFonts w:ascii="Arial" w:hAnsi="Arial" w:cs="Arial"/>
        </w:rPr>
      </w:pPr>
    </w:p>
    <w:p w14:paraId="6DDDF791" w14:textId="0B62B7F4" w:rsidR="00AA203C" w:rsidRDefault="001170F0" w:rsidP="00DE50F0">
      <w:pPr>
        <w:jc w:val="both"/>
        <w:rPr>
          <w:rFonts w:ascii="Arial" w:hAnsi="Arial" w:cs="Arial"/>
        </w:rPr>
      </w:pPr>
      <w:r>
        <w:rPr>
          <w:rFonts w:ascii="Arial" w:hAnsi="Arial" w:cs="Arial"/>
        </w:rPr>
        <w:t>The MRT Team</w:t>
      </w:r>
      <w:r w:rsidR="00BE7460">
        <w:rPr>
          <w:rFonts w:ascii="Arial" w:hAnsi="Arial" w:cs="Arial"/>
        </w:rPr>
        <w:t xml:space="preserve"> must</w:t>
      </w:r>
      <w:r>
        <w:rPr>
          <w:rFonts w:ascii="Arial" w:hAnsi="Arial" w:cs="Arial"/>
        </w:rPr>
        <w:t xml:space="preserve"> </w:t>
      </w:r>
      <w:r w:rsidR="00AA203C">
        <w:rPr>
          <w:rFonts w:ascii="Arial" w:hAnsi="Arial" w:cs="Arial"/>
        </w:rPr>
        <w:t>work with Thriving Mind’s System of Care Department to develop protocols for High Utilizers of MRT services</w:t>
      </w:r>
      <w:r w:rsidR="00BE7460">
        <w:rPr>
          <w:rFonts w:ascii="Arial" w:hAnsi="Arial" w:cs="Arial"/>
        </w:rPr>
        <w:t xml:space="preserve"> within the first month of contracting</w:t>
      </w:r>
      <w:r w:rsidR="00AA203C">
        <w:rPr>
          <w:rFonts w:ascii="Arial" w:hAnsi="Arial" w:cs="Arial"/>
        </w:rPr>
        <w:t xml:space="preserve">. </w:t>
      </w:r>
      <w:r w:rsidR="006050EA">
        <w:rPr>
          <w:rFonts w:ascii="Arial" w:hAnsi="Arial" w:cs="Arial"/>
        </w:rPr>
        <w:t>The protocols must be approved by the Thriving Mind System of Care Department within sixty (60) days of contract execution.</w:t>
      </w:r>
    </w:p>
    <w:p w14:paraId="6537B034" w14:textId="77777777" w:rsidR="005A6227" w:rsidRDefault="005A6227" w:rsidP="00DE50F0">
      <w:pPr>
        <w:jc w:val="both"/>
        <w:rPr>
          <w:rFonts w:ascii="Arial" w:hAnsi="Arial" w:cs="Arial"/>
        </w:rPr>
      </w:pPr>
    </w:p>
    <w:p w14:paraId="5973837B" w14:textId="030DDDBF" w:rsidR="00A22ACD" w:rsidRPr="00B255EE" w:rsidRDefault="00AA203C" w:rsidP="00B255EE">
      <w:pPr>
        <w:pStyle w:val="BodyText"/>
        <w:ind w:left="0" w:firstLine="0"/>
        <w:jc w:val="both"/>
        <w:rPr>
          <w:rFonts w:ascii="Arial" w:hAnsi="Arial" w:cs="Arial"/>
          <w:b/>
          <w:bCs/>
        </w:rPr>
      </w:pPr>
      <w:r>
        <w:rPr>
          <w:rFonts w:ascii="Arial" w:hAnsi="Arial" w:cs="Arial"/>
          <w:b/>
          <w:bCs/>
        </w:rPr>
        <w:t>R</w:t>
      </w:r>
      <w:r w:rsidR="00A22ACD" w:rsidRPr="00B255EE">
        <w:rPr>
          <w:rFonts w:ascii="Arial" w:hAnsi="Arial" w:cs="Arial"/>
          <w:b/>
          <w:bCs/>
        </w:rPr>
        <w:t xml:space="preserve">. Resource </w:t>
      </w:r>
      <w:r w:rsidR="00982553">
        <w:rPr>
          <w:rFonts w:ascii="Arial" w:hAnsi="Arial" w:cs="Arial"/>
          <w:b/>
          <w:bCs/>
        </w:rPr>
        <w:t xml:space="preserve">Behavioral </w:t>
      </w:r>
      <w:r w:rsidR="00A22ACD" w:rsidRPr="00B255EE">
        <w:rPr>
          <w:rFonts w:ascii="Arial" w:hAnsi="Arial" w:cs="Arial"/>
          <w:b/>
          <w:bCs/>
        </w:rPr>
        <w:t>Health Directory</w:t>
      </w:r>
    </w:p>
    <w:p w14:paraId="7BB42686" w14:textId="75A3EF6F" w:rsidR="00DD046E" w:rsidRDefault="00DD046E" w:rsidP="00DE50F0">
      <w:pPr>
        <w:jc w:val="both"/>
        <w:rPr>
          <w:rFonts w:ascii="Arial" w:hAnsi="Arial" w:cs="Arial"/>
        </w:rPr>
      </w:pPr>
    </w:p>
    <w:p w14:paraId="5B0C44FF" w14:textId="14E0958E" w:rsidR="00BE7460" w:rsidRPr="00F34F76" w:rsidRDefault="00A22ACD" w:rsidP="00DE50F0">
      <w:pPr>
        <w:jc w:val="both"/>
        <w:rPr>
          <w:rFonts w:ascii="Arial" w:hAnsi="Arial" w:cs="Arial"/>
        </w:rPr>
      </w:pPr>
      <w:r>
        <w:rPr>
          <w:rFonts w:ascii="Arial" w:hAnsi="Arial" w:cs="Arial"/>
        </w:rPr>
        <w:lastRenderedPageBreak/>
        <w:t xml:space="preserve">The MRT provider shall develop and maintain an updated resource directory to include all Thriving Mind Network Providers under contract. </w:t>
      </w:r>
      <w:r w:rsidR="00982553">
        <w:rPr>
          <w:rFonts w:ascii="Arial" w:hAnsi="Arial" w:cs="Arial"/>
        </w:rPr>
        <w:t>This resou</w:t>
      </w:r>
      <w:r w:rsidR="009B6276">
        <w:rPr>
          <w:rFonts w:ascii="Arial" w:hAnsi="Arial" w:cs="Arial"/>
        </w:rPr>
        <w:t xml:space="preserve">rce directory </w:t>
      </w:r>
      <w:r w:rsidR="00982553">
        <w:rPr>
          <w:rFonts w:ascii="Arial" w:hAnsi="Arial" w:cs="Arial"/>
        </w:rPr>
        <w:t>must be updated, at a minimum, annually</w:t>
      </w:r>
      <w:r w:rsidR="00172568">
        <w:rPr>
          <w:rFonts w:ascii="Arial" w:hAnsi="Arial" w:cs="Arial"/>
        </w:rPr>
        <w:t>, t</w:t>
      </w:r>
      <w:r w:rsidR="00982553">
        <w:rPr>
          <w:rFonts w:ascii="Arial" w:hAnsi="Arial" w:cs="Arial"/>
        </w:rPr>
        <w:t>o provide appropriate referrals to individuals.</w:t>
      </w:r>
      <w:r w:rsidR="009B6276">
        <w:rPr>
          <w:rFonts w:ascii="Arial" w:hAnsi="Arial" w:cs="Arial"/>
        </w:rPr>
        <w:t xml:space="preserve"> Information on</w:t>
      </w:r>
      <w:r w:rsidR="00BE7460">
        <w:rPr>
          <w:rFonts w:ascii="Arial" w:hAnsi="Arial" w:cs="Arial"/>
        </w:rPr>
        <w:t xml:space="preserve"> Network</w:t>
      </w:r>
      <w:r w:rsidR="009B6276">
        <w:rPr>
          <w:rFonts w:ascii="Arial" w:hAnsi="Arial" w:cs="Arial"/>
        </w:rPr>
        <w:t xml:space="preserve"> </w:t>
      </w:r>
      <w:r w:rsidR="00BE7460">
        <w:rPr>
          <w:rFonts w:ascii="Arial" w:hAnsi="Arial" w:cs="Arial"/>
        </w:rPr>
        <w:t>P</w:t>
      </w:r>
      <w:r w:rsidR="009B6276">
        <w:rPr>
          <w:rFonts w:ascii="Arial" w:hAnsi="Arial" w:cs="Arial"/>
        </w:rPr>
        <w:t>roviders can be found on the Thriving Mind Website:</w:t>
      </w:r>
      <w:r w:rsidR="00BE7460">
        <w:rPr>
          <w:rFonts w:ascii="Arial" w:hAnsi="Arial" w:cs="Arial"/>
        </w:rPr>
        <w:t xml:space="preserve"> </w:t>
      </w:r>
      <w:hyperlink r:id="rId11" w:history="1">
        <w:r w:rsidR="00BE7460" w:rsidRPr="00F34F76">
          <w:rPr>
            <w:rStyle w:val="Hyperlink"/>
            <w:rFonts w:ascii="Arial" w:hAnsi="Arial" w:cs="Arial"/>
          </w:rPr>
          <w:t>https://thrivingmind.org/providers</w:t>
        </w:r>
      </w:hyperlink>
      <w:r w:rsidR="00BE7460">
        <w:t xml:space="preserve"> </w:t>
      </w:r>
    </w:p>
    <w:p w14:paraId="60C5C44A" w14:textId="6DC9B911" w:rsidR="009B6276" w:rsidRDefault="009B6276" w:rsidP="00DE50F0">
      <w:pPr>
        <w:jc w:val="both"/>
        <w:rPr>
          <w:rFonts w:ascii="Arial" w:hAnsi="Arial" w:cs="Arial"/>
        </w:rPr>
      </w:pPr>
    </w:p>
    <w:p w14:paraId="6ECDA6B3" w14:textId="1C0A5564" w:rsidR="009B6276" w:rsidRPr="00F34F76" w:rsidRDefault="009B6276" w:rsidP="00DE50F0">
      <w:pPr>
        <w:jc w:val="both"/>
        <w:rPr>
          <w:rFonts w:ascii="Arial" w:hAnsi="Arial" w:cs="Arial"/>
          <w:u w:val="single"/>
        </w:rPr>
      </w:pPr>
      <w:r w:rsidRPr="00F34F76">
        <w:rPr>
          <w:rFonts w:ascii="Arial" w:hAnsi="Arial" w:cs="Arial"/>
          <w:u w:val="single"/>
        </w:rPr>
        <w:t>The directory must have at minimum:</w:t>
      </w:r>
    </w:p>
    <w:p w14:paraId="537AA2B6" w14:textId="044B0671" w:rsidR="009B6276" w:rsidRPr="00F34F76" w:rsidRDefault="009B6276" w:rsidP="005A6227">
      <w:pPr>
        <w:pStyle w:val="ListParagraph"/>
        <w:numPr>
          <w:ilvl w:val="0"/>
          <w:numId w:val="13"/>
        </w:numPr>
        <w:jc w:val="both"/>
        <w:rPr>
          <w:rFonts w:ascii="Arial" w:hAnsi="Arial" w:cs="Arial"/>
        </w:rPr>
      </w:pPr>
      <w:r w:rsidRPr="00F34F76">
        <w:rPr>
          <w:rFonts w:ascii="Arial" w:hAnsi="Arial" w:cs="Arial"/>
        </w:rPr>
        <w:t>Name of Provider</w:t>
      </w:r>
    </w:p>
    <w:p w14:paraId="4D42DF36" w14:textId="31ABC03B" w:rsidR="009B6276" w:rsidRPr="00F34F76" w:rsidRDefault="009B6276" w:rsidP="005A6227">
      <w:pPr>
        <w:pStyle w:val="ListParagraph"/>
        <w:numPr>
          <w:ilvl w:val="0"/>
          <w:numId w:val="13"/>
        </w:numPr>
        <w:jc w:val="both"/>
        <w:rPr>
          <w:rFonts w:ascii="Arial" w:hAnsi="Arial" w:cs="Arial"/>
        </w:rPr>
      </w:pPr>
      <w:r w:rsidRPr="00F34F76">
        <w:rPr>
          <w:rFonts w:ascii="Arial" w:hAnsi="Arial" w:cs="Arial"/>
        </w:rPr>
        <w:t>Phone</w:t>
      </w:r>
    </w:p>
    <w:p w14:paraId="24FA6882" w14:textId="2177EC6A" w:rsidR="009B6276" w:rsidRPr="00F34F76" w:rsidRDefault="009B6276" w:rsidP="005A6227">
      <w:pPr>
        <w:pStyle w:val="ListParagraph"/>
        <w:numPr>
          <w:ilvl w:val="0"/>
          <w:numId w:val="13"/>
        </w:numPr>
        <w:jc w:val="both"/>
        <w:rPr>
          <w:rFonts w:ascii="Arial" w:hAnsi="Arial" w:cs="Arial"/>
        </w:rPr>
      </w:pPr>
      <w:r w:rsidRPr="00F34F76">
        <w:rPr>
          <w:rFonts w:ascii="Arial" w:hAnsi="Arial" w:cs="Arial"/>
        </w:rPr>
        <w:t>Address</w:t>
      </w:r>
    </w:p>
    <w:p w14:paraId="72BE0391" w14:textId="66D3F625" w:rsidR="009B6276" w:rsidRPr="00F34F76" w:rsidRDefault="009B6276" w:rsidP="005A6227">
      <w:pPr>
        <w:pStyle w:val="ListParagraph"/>
        <w:numPr>
          <w:ilvl w:val="0"/>
          <w:numId w:val="13"/>
        </w:numPr>
        <w:jc w:val="both"/>
        <w:rPr>
          <w:rFonts w:ascii="Arial" w:hAnsi="Arial" w:cs="Arial"/>
        </w:rPr>
      </w:pPr>
      <w:r w:rsidRPr="00F34F76">
        <w:rPr>
          <w:rFonts w:ascii="Arial" w:hAnsi="Arial" w:cs="Arial"/>
        </w:rPr>
        <w:t xml:space="preserve">Contact </w:t>
      </w:r>
      <w:r w:rsidR="00BE7460">
        <w:rPr>
          <w:rFonts w:ascii="Arial" w:hAnsi="Arial" w:cs="Arial"/>
        </w:rPr>
        <w:t>Person</w:t>
      </w:r>
    </w:p>
    <w:p w14:paraId="6220CE8C" w14:textId="45EE160B" w:rsidR="009B6276" w:rsidRPr="00F34F76" w:rsidRDefault="009B6276" w:rsidP="005A6227">
      <w:pPr>
        <w:pStyle w:val="ListParagraph"/>
        <w:numPr>
          <w:ilvl w:val="0"/>
          <w:numId w:val="13"/>
        </w:numPr>
        <w:jc w:val="both"/>
        <w:rPr>
          <w:rFonts w:ascii="Arial" w:hAnsi="Arial" w:cs="Arial"/>
        </w:rPr>
      </w:pPr>
      <w:r w:rsidRPr="00F34F76">
        <w:rPr>
          <w:rFonts w:ascii="Arial" w:hAnsi="Arial" w:cs="Arial"/>
        </w:rPr>
        <w:t>Contact Email</w:t>
      </w:r>
    </w:p>
    <w:p w14:paraId="384D0E6C" w14:textId="77777777" w:rsidR="00BE7460" w:rsidRDefault="009B6276" w:rsidP="005A6227">
      <w:pPr>
        <w:pStyle w:val="ListParagraph"/>
        <w:numPr>
          <w:ilvl w:val="0"/>
          <w:numId w:val="13"/>
        </w:numPr>
        <w:jc w:val="both"/>
        <w:rPr>
          <w:rFonts w:ascii="Arial" w:hAnsi="Arial" w:cs="Arial"/>
        </w:rPr>
      </w:pPr>
      <w:r w:rsidRPr="00F34F76">
        <w:rPr>
          <w:rFonts w:ascii="Arial" w:hAnsi="Arial" w:cs="Arial"/>
        </w:rPr>
        <w:t>Services Provided</w:t>
      </w:r>
    </w:p>
    <w:p w14:paraId="59D0773D" w14:textId="1428D007" w:rsidR="009B6276" w:rsidRPr="00F34F76" w:rsidRDefault="00BE7460" w:rsidP="005A6227">
      <w:pPr>
        <w:pStyle w:val="ListParagraph"/>
        <w:numPr>
          <w:ilvl w:val="0"/>
          <w:numId w:val="13"/>
        </w:numPr>
        <w:jc w:val="both"/>
        <w:rPr>
          <w:rFonts w:ascii="Arial" w:hAnsi="Arial" w:cs="Arial"/>
        </w:rPr>
      </w:pPr>
      <w:r>
        <w:rPr>
          <w:rFonts w:ascii="Arial" w:hAnsi="Arial" w:cs="Arial"/>
        </w:rPr>
        <w:t>Locations Where Services are Provided</w:t>
      </w:r>
    </w:p>
    <w:sectPr w:rsidR="009B6276" w:rsidRPr="00F34F76" w:rsidSect="00CA64DF">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9F55" w14:textId="77777777" w:rsidR="00435439" w:rsidRDefault="00435439" w:rsidP="00435439">
      <w:r>
        <w:separator/>
      </w:r>
    </w:p>
  </w:endnote>
  <w:endnote w:type="continuationSeparator" w:id="0">
    <w:p w14:paraId="182282B4" w14:textId="77777777" w:rsidR="00435439" w:rsidRDefault="00435439" w:rsidP="0043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20BC" w14:textId="78469729" w:rsidR="00827312" w:rsidRPr="00827312" w:rsidRDefault="00945F09" w:rsidP="00827312">
    <w:pPr>
      <w:pStyle w:val="Footer"/>
      <w:jc w:val="center"/>
      <w:rPr>
        <w:rFonts w:asciiTheme="minorHAnsi" w:hAnsiTheme="minorHAnsi" w:cstheme="minorHAnsi"/>
        <w:color w:val="000000" w:themeColor="text1"/>
      </w:rPr>
    </w:pPr>
    <w:r w:rsidRPr="005A6227">
      <w:rPr>
        <w:rFonts w:asciiTheme="minorHAnsi" w:hAnsiTheme="minorHAnsi" w:cstheme="minorHAnsi"/>
        <w:color w:val="000000" w:themeColor="text1"/>
      </w:rPr>
      <w:t xml:space="preserve">Page </w:t>
    </w:r>
    <w:r w:rsidRPr="005A6227">
      <w:rPr>
        <w:rFonts w:asciiTheme="minorHAnsi" w:hAnsiTheme="minorHAnsi" w:cstheme="minorHAnsi"/>
        <w:color w:val="000000" w:themeColor="text1"/>
      </w:rPr>
      <w:fldChar w:fldCharType="begin"/>
    </w:r>
    <w:r w:rsidRPr="005A6227">
      <w:rPr>
        <w:rFonts w:asciiTheme="minorHAnsi" w:hAnsiTheme="minorHAnsi" w:cstheme="minorHAnsi"/>
        <w:color w:val="000000" w:themeColor="text1"/>
      </w:rPr>
      <w:instrText xml:space="preserve"> PAGE  \* Arabic  \* MERGEFORMAT </w:instrText>
    </w:r>
    <w:r w:rsidRPr="005A6227">
      <w:rPr>
        <w:rFonts w:asciiTheme="minorHAnsi" w:hAnsiTheme="minorHAnsi" w:cstheme="minorHAnsi"/>
        <w:color w:val="000000" w:themeColor="text1"/>
      </w:rPr>
      <w:fldChar w:fldCharType="separate"/>
    </w:r>
    <w:r w:rsidRPr="005A6227">
      <w:rPr>
        <w:rFonts w:asciiTheme="minorHAnsi" w:hAnsiTheme="minorHAnsi" w:cstheme="minorHAnsi"/>
        <w:noProof/>
        <w:color w:val="000000" w:themeColor="text1"/>
      </w:rPr>
      <w:t>2</w:t>
    </w:r>
    <w:r w:rsidRPr="005A6227">
      <w:rPr>
        <w:rFonts w:asciiTheme="minorHAnsi" w:hAnsiTheme="minorHAnsi" w:cstheme="minorHAnsi"/>
        <w:color w:val="000000" w:themeColor="text1"/>
      </w:rPr>
      <w:fldChar w:fldCharType="end"/>
    </w:r>
    <w:r w:rsidRPr="005A6227">
      <w:rPr>
        <w:rFonts w:asciiTheme="minorHAnsi" w:hAnsiTheme="minorHAnsi" w:cstheme="minorHAnsi"/>
        <w:color w:val="000000" w:themeColor="text1"/>
      </w:rPr>
      <w:t xml:space="preserve"> of </w:t>
    </w:r>
    <w:r w:rsidRPr="005A6227">
      <w:rPr>
        <w:rFonts w:asciiTheme="minorHAnsi" w:hAnsiTheme="minorHAnsi" w:cstheme="minorHAnsi"/>
        <w:color w:val="000000" w:themeColor="text1"/>
      </w:rPr>
      <w:fldChar w:fldCharType="begin"/>
    </w:r>
    <w:r w:rsidRPr="005A6227">
      <w:rPr>
        <w:rFonts w:asciiTheme="minorHAnsi" w:hAnsiTheme="minorHAnsi" w:cstheme="minorHAnsi"/>
        <w:color w:val="000000" w:themeColor="text1"/>
      </w:rPr>
      <w:instrText xml:space="preserve"> NUMPAGES  \* Arabic  \* MERGEFORMAT </w:instrText>
    </w:r>
    <w:r w:rsidRPr="005A6227">
      <w:rPr>
        <w:rFonts w:asciiTheme="minorHAnsi" w:hAnsiTheme="minorHAnsi" w:cstheme="minorHAnsi"/>
        <w:color w:val="000000" w:themeColor="text1"/>
      </w:rPr>
      <w:fldChar w:fldCharType="separate"/>
    </w:r>
    <w:r w:rsidRPr="005A6227">
      <w:rPr>
        <w:rFonts w:asciiTheme="minorHAnsi" w:hAnsiTheme="minorHAnsi" w:cstheme="minorHAnsi"/>
        <w:noProof/>
        <w:color w:val="000000" w:themeColor="text1"/>
      </w:rPr>
      <w:t>2</w:t>
    </w:r>
    <w:r w:rsidRPr="005A6227">
      <w:rPr>
        <w:rFonts w:asciiTheme="minorHAnsi" w:hAnsiTheme="minorHAnsi" w:cstheme="minorHAnsi"/>
        <w:color w:val="000000" w:themeColor="text1"/>
      </w:rPr>
      <w:fldChar w:fldCharType="end"/>
    </w:r>
  </w:p>
  <w:p w14:paraId="04B2DD96" w14:textId="77777777" w:rsidR="00827312" w:rsidRPr="00827312" w:rsidRDefault="00827312" w:rsidP="00827312">
    <w:pPr>
      <w:widowControl/>
      <w:tabs>
        <w:tab w:val="center" w:pos="4680"/>
        <w:tab w:val="right" w:pos="9360"/>
      </w:tabs>
      <w:autoSpaceDE/>
      <w:autoSpaceDN/>
      <w:rPr>
        <w:rFonts w:asciiTheme="minorHAnsi" w:eastAsiaTheme="minorHAnsi" w:hAnsiTheme="minorHAnsi" w:cstheme="minorBidi"/>
        <w:lang w:bidi="ar-SA"/>
      </w:rPr>
    </w:pPr>
    <w:r w:rsidRPr="00827312">
      <w:rPr>
        <w:rFonts w:asciiTheme="minorHAnsi" w:eastAsiaTheme="minorHAnsi" w:hAnsiTheme="minorHAnsi" w:cstheme="minorBidi"/>
        <w:lang w:bidi="ar-SA"/>
      </w:rPr>
      <w:t xml:space="preserve">Thriving Mind ITN #015 – Mobile Response Team </w:t>
    </w:r>
    <w:r w:rsidRPr="00827312">
      <w:rPr>
        <w:rFonts w:asciiTheme="minorHAnsi" w:eastAsiaTheme="minorHAnsi" w:hAnsiTheme="minorHAnsi" w:cstheme="minorBidi"/>
        <w:lang w:bidi="ar-SA"/>
      </w:rPr>
      <w:tab/>
    </w:r>
    <w:r w:rsidRPr="00827312">
      <w:rPr>
        <w:rFonts w:asciiTheme="minorHAnsi" w:eastAsiaTheme="minorHAnsi" w:hAnsiTheme="minorHAnsi" w:cstheme="minorBidi"/>
        <w:lang w:bidi="ar-SA"/>
      </w:rPr>
      <w:tab/>
      <w:t>Release Date: 08/23/2022</w:t>
    </w:r>
  </w:p>
  <w:p w14:paraId="5ADB99B2" w14:textId="7048CA40" w:rsidR="00827312" w:rsidRPr="00827312" w:rsidRDefault="00827312" w:rsidP="00827312">
    <w:pPr>
      <w:widowControl/>
      <w:tabs>
        <w:tab w:val="center" w:pos="4680"/>
        <w:tab w:val="right" w:pos="9360"/>
      </w:tabs>
      <w:autoSpaceDE/>
      <w:autoSpaceDN/>
      <w:rPr>
        <w:rFonts w:asciiTheme="minorHAnsi" w:eastAsiaTheme="minorHAnsi" w:hAnsiTheme="minorHAnsi" w:cstheme="minorBidi"/>
        <w:lang w:bidi="ar-SA"/>
      </w:rPr>
    </w:pPr>
    <w:r w:rsidRPr="00827312">
      <w:rPr>
        <w:rFonts w:asciiTheme="minorHAnsi" w:eastAsiaTheme="minorHAnsi" w:hAnsiTheme="minorHAnsi" w:cstheme="minorBidi"/>
        <w:lang w:bidi="ar-SA"/>
      </w:rPr>
      <w:t>For Miami-Dade County</w:t>
    </w:r>
    <w:r w:rsidRPr="00827312">
      <w:rPr>
        <w:rFonts w:asciiTheme="minorHAnsi" w:eastAsiaTheme="minorHAnsi" w:hAnsiTheme="minorHAnsi" w:cstheme="minorBidi"/>
        <w:lang w:bidi="ar-SA"/>
      </w:rPr>
      <w:tab/>
      <w:t xml:space="preserve">Appendix </w:t>
    </w:r>
    <w:r>
      <w:rPr>
        <w:rFonts w:asciiTheme="minorHAnsi" w:eastAsiaTheme="minorHAnsi" w:hAnsiTheme="minorHAnsi" w:cstheme="minorBidi"/>
        <w:lang w:bidi="ar-SA"/>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29D3" w14:textId="77777777" w:rsidR="00435439" w:rsidRDefault="00435439" w:rsidP="00435439">
      <w:r>
        <w:separator/>
      </w:r>
    </w:p>
  </w:footnote>
  <w:footnote w:type="continuationSeparator" w:id="0">
    <w:p w14:paraId="37087B10" w14:textId="77777777" w:rsidR="00435439" w:rsidRDefault="00435439" w:rsidP="0043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8F1"/>
    <w:multiLevelType w:val="hybridMultilevel"/>
    <w:tmpl w:val="4D540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A4B2F"/>
    <w:multiLevelType w:val="hybridMultilevel"/>
    <w:tmpl w:val="109C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6AC5"/>
    <w:multiLevelType w:val="hybridMultilevel"/>
    <w:tmpl w:val="A6FC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F488A"/>
    <w:multiLevelType w:val="hybridMultilevel"/>
    <w:tmpl w:val="931CF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4C49"/>
    <w:multiLevelType w:val="hybridMultilevel"/>
    <w:tmpl w:val="8FCCF900"/>
    <w:lvl w:ilvl="0" w:tplc="35D44D02">
      <w:start w:val="1"/>
      <w:numFmt w:val="decimal"/>
      <w:lvlText w:val="%1)"/>
      <w:lvlJc w:val="left"/>
      <w:pPr>
        <w:ind w:left="900" w:hanging="360"/>
      </w:pPr>
      <w:rPr>
        <w:b w:val="0"/>
        <w:bCs w:val="0"/>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8F2F80"/>
    <w:multiLevelType w:val="hybridMultilevel"/>
    <w:tmpl w:val="1270C95A"/>
    <w:lvl w:ilvl="0" w:tplc="8FEA6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0417A"/>
    <w:multiLevelType w:val="hybridMultilevel"/>
    <w:tmpl w:val="8EEC560C"/>
    <w:lvl w:ilvl="0" w:tplc="FFFFFFFF">
      <w:start w:val="1"/>
      <w:numFmt w:val="decimal"/>
      <w:lvlText w:val="%1)"/>
      <w:lvlJc w:val="left"/>
      <w:pPr>
        <w:ind w:left="720" w:hanging="360"/>
      </w:pPr>
    </w:lvl>
    <w:lvl w:ilvl="1" w:tplc="04090011">
      <w:start w:val="1"/>
      <w:numFmt w:val="decimal"/>
      <w:lvlText w:val="%2)"/>
      <w:lvlJc w:val="left"/>
      <w:pPr>
        <w:ind w:left="85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22133"/>
    <w:multiLevelType w:val="hybridMultilevel"/>
    <w:tmpl w:val="0A82855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AF5296"/>
    <w:multiLevelType w:val="hybridMultilevel"/>
    <w:tmpl w:val="1D94F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263A3"/>
    <w:multiLevelType w:val="hybridMultilevel"/>
    <w:tmpl w:val="BE6020B8"/>
    <w:lvl w:ilvl="0" w:tplc="FDCAF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56BCE"/>
    <w:multiLevelType w:val="hybridMultilevel"/>
    <w:tmpl w:val="F56A9C3C"/>
    <w:lvl w:ilvl="0" w:tplc="557E5E9A">
      <w:start w:val="1"/>
      <w:numFmt w:val="upperRoman"/>
      <w:lvlText w:val="%1."/>
      <w:lvlJc w:val="righ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352360"/>
    <w:multiLevelType w:val="hybridMultilevel"/>
    <w:tmpl w:val="1E502798"/>
    <w:lvl w:ilvl="0" w:tplc="04090017">
      <w:start w:val="1"/>
      <w:numFmt w:val="lowerLetter"/>
      <w:lvlText w:val="%1)"/>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2" w15:restartNumberingAfterBreak="0">
    <w:nsid w:val="597C246E"/>
    <w:multiLevelType w:val="hybridMultilevel"/>
    <w:tmpl w:val="469AE4C4"/>
    <w:lvl w:ilvl="0" w:tplc="F9AC02CE">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817970"/>
    <w:multiLevelType w:val="hybridMultilevel"/>
    <w:tmpl w:val="AE0210A2"/>
    <w:lvl w:ilvl="0" w:tplc="498CF542">
      <w:start w:val="1"/>
      <w:numFmt w:val="upperLetter"/>
      <w:lvlText w:val="%1."/>
      <w:lvlJc w:val="left"/>
      <w:pPr>
        <w:ind w:left="499" w:hanging="360"/>
      </w:pPr>
      <w:rPr>
        <w:rFonts w:hint="default"/>
      </w:rPr>
    </w:lvl>
    <w:lvl w:ilvl="1" w:tplc="63C023D8">
      <w:numFmt w:val="bullet"/>
      <w:lvlText w:val=""/>
      <w:lvlJc w:val="left"/>
      <w:pPr>
        <w:ind w:left="1219" w:hanging="360"/>
      </w:pPr>
      <w:rPr>
        <w:rFonts w:ascii="Symbol" w:eastAsia="Arial Narrow" w:hAnsi="Symbol" w:cs="Arial" w:hint="default"/>
      </w:r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4" w15:restartNumberingAfterBreak="0">
    <w:nsid w:val="621C14E9"/>
    <w:multiLevelType w:val="hybridMultilevel"/>
    <w:tmpl w:val="D4C0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D5A74"/>
    <w:multiLevelType w:val="hybridMultilevel"/>
    <w:tmpl w:val="BDCC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91D31"/>
    <w:multiLevelType w:val="hybridMultilevel"/>
    <w:tmpl w:val="5E2E9B48"/>
    <w:lvl w:ilvl="0" w:tplc="B148A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700ED"/>
    <w:multiLevelType w:val="hybridMultilevel"/>
    <w:tmpl w:val="96FE09E0"/>
    <w:lvl w:ilvl="0" w:tplc="1A3CF09C">
      <w:start w:val="1"/>
      <w:numFmt w:val="decimal"/>
      <w:lvlText w:val="%1)"/>
      <w:lvlJc w:val="left"/>
      <w:pPr>
        <w:ind w:left="720" w:hanging="360"/>
      </w:pPr>
      <w:rPr>
        <w:rFonts w:ascii="Arial" w:hAnsi="Arial"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B55E9"/>
    <w:multiLevelType w:val="hybridMultilevel"/>
    <w:tmpl w:val="717AC2D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5DE22C8"/>
    <w:multiLevelType w:val="hybridMultilevel"/>
    <w:tmpl w:val="33BAAD10"/>
    <w:lvl w:ilvl="0" w:tplc="04090011">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16cid:durableId="573861834">
    <w:abstractNumId w:val="16"/>
  </w:num>
  <w:num w:numId="2" w16cid:durableId="1047341485">
    <w:abstractNumId w:val="2"/>
  </w:num>
  <w:num w:numId="3" w16cid:durableId="1761218494">
    <w:abstractNumId w:val="13"/>
  </w:num>
  <w:num w:numId="4" w16cid:durableId="1562708851">
    <w:abstractNumId w:val="19"/>
  </w:num>
  <w:num w:numId="5" w16cid:durableId="1474978616">
    <w:abstractNumId w:val="4"/>
  </w:num>
  <w:num w:numId="6" w16cid:durableId="976647092">
    <w:abstractNumId w:val="6"/>
  </w:num>
  <w:num w:numId="7" w16cid:durableId="812212573">
    <w:abstractNumId w:val="17"/>
  </w:num>
  <w:num w:numId="8" w16cid:durableId="1101796179">
    <w:abstractNumId w:val="11"/>
  </w:num>
  <w:num w:numId="9" w16cid:durableId="318047653">
    <w:abstractNumId w:val="18"/>
  </w:num>
  <w:num w:numId="10" w16cid:durableId="1491170464">
    <w:abstractNumId w:val="12"/>
  </w:num>
  <w:num w:numId="11" w16cid:durableId="1187058588">
    <w:abstractNumId w:val="7"/>
  </w:num>
  <w:num w:numId="12" w16cid:durableId="2085451495">
    <w:abstractNumId w:val="5"/>
  </w:num>
  <w:num w:numId="13" w16cid:durableId="223957624">
    <w:abstractNumId w:val="1"/>
  </w:num>
  <w:num w:numId="14" w16cid:durableId="1793594586">
    <w:abstractNumId w:val="8"/>
  </w:num>
  <w:num w:numId="15" w16cid:durableId="1287736293">
    <w:abstractNumId w:val="14"/>
  </w:num>
  <w:num w:numId="16" w16cid:durableId="1984966295">
    <w:abstractNumId w:val="3"/>
  </w:num>
  <w:num w:numId="17" w16cid:durableId="472215553">
    <w:abstractNumId w:val="10"/>
  </w:num>
  <w:num w:numId="18" w16cid:durableId="226304835">
    <w:abstractNumId w:val="0"/>
  </w:num>
  <w:num w:numId="19" w16cid:durableId="198128085">
    <w:abstractNumId w:val="15"/>
  </w:num>
  <w:num w:numId="20" w16cid:durableId="14625329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39"/>
    <w:rsid w:val="000033BC"/>
    <w:rsid w:val="00004F7B"/>
    <w:rsid w:val="000130BD"/>
    <w:rsid w:val="00016EC8"/>
    <w:rsid w:val="000338F6"/>
    <w:rsid w:val="00036F5F"/>
    <w:rsid w:val="00054F57"/>
    <w:rsid w:val="00066354"/>
    <w:rsid w:val="00066D16"/>
    <w:rsid w:val="00084CBC"/>
    <w:rsid w:val="00086849"/>
    <w:rsid w:val="00092CC3"/>
    <w:rsid w:val="00096DF3"/>
    <w:rsid w:val="000A33B5"/>
    <w:rsid w:val="000B0AF8"/>
    <w:rsid w:val="000C6734"/>
    <w:rsid w:val="000C738C"/>
    <w:rsid w:val="000D1F2D"/>
    <w:rsid w:val="000D33BA"/>
    <w:rsid w:val="000D683B"/>
    <w:rsid w:val="000E0681"/>
    <w:rsid w:val="000E5E79"/>
    <w:rsid w:val="0010564A"/>
    <w:rsid w:val="00110A88"/>
    <w:rsid w:val="00113AE3"/>
    <w:rsid w:val="0011499C"/>
    <w:rsid w:val="001170F0"/>
    <w:rsid w:val="0012220F"/>
    <w:rsid w:val="00124B0A"/>
    <w:rsid w:val="00154CCA"/>
    <w:rsid w:val="00163B75"/>
    <w:rsid w:val="00172568"/>
    <w:rsid w:val="00172E1F"/>
    <w:rsid w:val="00175D39"/>
    <w:rsid w:val="00176D05"/>
    <w:rsid w:val="00185BB4"/>
    <w:rsid w:val="0019525F"/>
    <w:rsid w:val="00197CD0"/>
    <w:rsid w:val="001B0C2B"/>
    <w:rsid w:val="001C6434"/>
    <w:rsid w:val="001D7789"/>
    <w:rsid w:val="001E56D0"/>
    <w:rsid w:val="001F0384"/>
    <w:rsid w:val="001F0E2E"/>
    <w:rsid w:val="001F1C83"/>
    <w:rsid w:val="001F51E4"/>
    <w:rsid w:val="001F635F"/>
    <w:rsid w:val="00222CC5"/>
    <w:rsid w:val="00224333"/>
    <w:rsid w:val="00235974"/>
    <w:rsid w:val="0023635B"/>
    <w:rsid w:val="00236A1D"/>
    <w:rsid w:val="00272FC8"/>
    <w:rsid w:val="00274A68"/>
    <w:rsid w:val="002762C9"/>
    <w:rsid w:val="002818DA"/>
    <w:rsid w:val="0028428E"/>
    <w:rsid w:val="00294EEB"/>
    <w:rsid w:val="002B6DC2"/>
    <w:rsid w:val="002C45F0"/>
    <w:rsid w:val="002E02A5"/>
    <w:rsid w:val="002F0B88"/>
    <w:rsid w:val="002F11D1"/>
    <w:rsid w:val="003004DE"/>
    <w:rsid w:val="00315584"/>
    <w:rsid w:val="00316EB2"/>
    <w:rsid w:val="00317CA2"/>
    <w:rsid w:val="00332BD9"/>
    <w:rsid w:val="00333351"/>
    <w:rsid w:val="00333FB4"/>
    <w:rsid w:val="00337194"/>
    <w:rsid w:val="003401B9"/>
    <w:rsid w:val="00346EA3"/>
    <w:rsid w:val="003551CF"/>
    <w:rsid w:val="00367D4F"/>
    <w:rsid w:val="00374C84"/>
    <w:rsid w:val="00375594"/>
    <w:rsid w:val="00375F80"/>
    <w:rsid w:val="003939D1"/>
    <w:rsid w:val="00394529"/>
    <w:rsid w:val="003A5BCD"/>
    <w:rsid w:val="003B0341"/>
    <w:rsid w:val="003B05DC"/>
    <w:rsid w:val="003B55A8"/>
    <w:rsid w:val="003C279C"/>
    <w:rsid w:val="003C6A3B"/>
    <w:rsid w:val="003C6D46"/>
    <w:rsid w:val="003D3F99"/>
    <w:rsid w:val="003E4150"/>
    <w:rsid w:val="003E7CB0"/>
    <w:rsid w:val="003F4051"/>
    <w:rsid w:val="003F5DDB"/>
    <w:rsid w:val="004006F3"/>
    <w:rsid w:val="00402033"/>
    <w:rsid w:val="004115F4"/>
    <w:rsid w:val="0042075F"/>
    <w:rsid w:val="00422D7F"/>
    <w:rsid w:val="004277D6"/>
    <w:rsid w:val="0043287C"/>
    <w:rsid w:val="00434F11"/>
    <w:rsid w:val="00435439"/>
    <w:rsid w:val="004362C5"/>
    <w:rsid w:val="00436497"/>
    <w:rsid w:val="00437C8F"/>
    <w:rsid w:val="00444CDE"/>
    <w:rsid w:val="00445BE3"/>
    <w:rsid w:val="00446BDB"/>
    <w:rsid w:val="00453690"/>
    <w:rsid w:val="004611FF"/>
    <w:rsid w:val="00470989"/>
    <w:rsid w:val="00470CCF"/>
    <w:rsid w:val="00472CF1"/>
    <w:rsid w:val="00475E8C"/>
    <w:rsid w:val="004774BD"/>
    <w:rsid w:val="00487060"/>
    <w:rsid w:val="00490714"/>
    <w:rsid w:val="00492323"/>
    <w:rsid w:val="00494160"/>
    <w:rsid w:val="00495CD3"/>
    <w:rsid w:val="004A0C18"/>
    <w:rsid w:val="004C5043"/>
    <w:rsid w:val="004D06A0"/>
    <w:rsid w:val="004D476A"/>
    <w:rsid w:val="004D5C5E"/>
    <w:rsid w:val="004E1D6D"/>
    <w:rsid w:val="004F2A53"/>
    <w:rsid w:val="004F6148"/>
    <w:rsid w:val="0050022C"/>
    <w:rsid w:val="005010FB"/>
    <w:rsid w:val="00503DA2"/>
    <w:rsid w:val="00511780"/>
    <w:rsid w:val="00526214"/>
    <w:rsid w:val="00533386"/>
    <w:rsid w:val="00533D0F"/>
    <w:rsid w:val="0054268A"/>
    <w:rsid w:val="00552A10"/>
    <w:rsid w:val="00571D01"/>
    <w:rsid w:val="005801A3"/>
    <w:rsid w:val="00580830"/>
    <w:rsid w:val="00587049"/>
    <w:rsid w:val="00592C32"/>
    <w:rsid w:val="005973C0"/>
    <w:rsid w:val="005A15D5"/>
    <w:rsid w:val="005A1A00"/>
    <w:rsid w:val="005A6227"/>
    <w:rsid w:val="005A7750"/>
    <w:rsid w:val="005B045A"/>
    <w:rsid w:val="005B0EFF"/>
    <w:rsid w:val="005B5733"/>
    <w:rsid w:val="005B73C4"/>
    <w:rsid w:val="005C4910"/>
    <w:rsid w:val="005D231E"/>
    <w:rsid w:val="005D4A84"/>
    <w:rsid w:val="005D7074"/>
    <w:rsid w:val="005E0055"/>
    <w:rsid w:val="005E2C27"/>
    <w:rsid w:val="005E361B"/>
    <w:rsid w:val="005F32D1"/>
    <w:rsid w:val="005F436C"/>
    <w:rsid w:val="005F6AB6"/>
    <w:rsid w:val="006036AC"/>
    <w:rsid w:val="006050EA"/>
    <w:rsid w:val="00613125"/>
    <w:rsid w:val="00615983"/>
    <w:rsid w:val="00616B17"/>
    <w:rsid w:val="00623069"/>
    <w:rsid w:val="0062339A"/>
    <w:rsid w:val="00623432"/>
    <w:rsid w:val="00624ED8"/>
    <w:rsid w:val="00626507"/>
    <w:rsid w:val="0063384F"/>
    <w:rsid w:val="00656A0C"/>
    <w:rsid w:val="0065777D"/>
    <w:rsid w:val="00660E99"/>
    <w:rsid w:val="00674F66"/>
    <w:rsid w:val="00677921"/>
    <w:rsid w:val="00677F11"/>
    <w:rsid w:val="00681136"/>
    <w:rsid w:val="006A0B2A"/>
    <w:rsid w:val="006B4A32"/>
    <w:rsid w:val="006B750F"/>
    <w:rsid w:val="006C1739"/>
    <w:rsid w:val="006D5D4F"/>
    <w:rsid w:val="006E44AE"/>
    <w:rsid w:val="006F102B"/>
    <w:rsid w:val="007044AA"/>
    <w:rsid w:val="0070483A"/>
    <w:rsid w:val="0071539A"/>
    <w:rsid w:val="00715E56"/>
    <w:rsid w:val="007162F4"/>
    <w:rsid w:val="0073423B"/>
    <w:rsid w:val="00747475"/>
    <w:rsid w:val="00750F59"/>
    <w:rsid w:val="00763282"/>
    <w:rsid w:val="00776E0A"/>
    <w:rsid w:val="00777EDE"/>
    <w:rsid w:val="00786359"/>
    <w:rsid w:val="00791AE2"/>
    <w:rsid w:val="00793723"/>
    <w:rsid w:val="007A566D"/>
    <w:rsid w:val="007A7C9D"/>
    <w:rsid w:val="007B04E3"/>
    <w:rsid w:val="007B0F20"/>
    <w:rsid w:val="007B3C22"/>
    <w:rsid w:val="007B53E7"/>
    <w:rsid w:val="007B7FC5"/>
    <w:rsid w:val="007C3F61"/>
    <w:rsid w:val="007C5405"/>
    <w:rsid w:val="007D61C2"/>
    <w:rsid w:val="007E0F07"/>
    <w:rsid w:val="007E2199"/>
    <w:rsid w:val="007E2E82"/>
    <w:rsid w:val="007E60FE"/>
    <w:rsid w:val="007F3A82"/>
    <w:rsid w:val="007F4CE8"/>
    <w:rsid w:val="007F596A"/>
    <w:rsid w:val="00805610"/>
    <w:rsid w:val="00812F2E"/>
    <w:rsid w:val="00813829"/>
    <w:rsid w:val="00823A12"/>
    <w:rsid w:val="00825E93"/>
    <w:rsid w:val="00827312"/>
    <w:rsid w:val="0082762C"/>
    <w:rsid w:val="0083720C"/>
    <w:rsid w:val="0084513C"/>
    <w:rsid w:val="00850555"/>
    <w:rsid w:val="00851650"/>
    <w:rsid w:val="00851AE9"/>
    <w:rsid w:val="008528D5"/>
    <w:rsid w:val="00854A65"/>
    <w:rsid w:val="00857624"/>
    <w:rsid w:val="00860FC9"/>
    <w:rsid w:val="0087506E"/>
    <w:rsid w:val="0088380D"/>
    <w:rsid w:val="00890C75"/>
    <w:rsid w:val="008A0D35"/>
    <w:rsid w:val="008B40D3"/>
    <w:rsid w:val="008B4169"/>
    <w:rsid w:val="008C6929"/>
    <w:rsid w:val="008D3A27"/>
    <w:rsid w:val="008D4FDB"/>
    <w:rsid w:val="008D60F8"/>
    <w:rsid w:val="008D70E3"/>
    <w:rsid w:val="008E0CDF"/>
    <w:rsid w:val="008F4C72"/>
    <w:rsid w:val="008F5B4E"/>
    <w:rsid w:val="009023CB"/>
    <w:rsid w:val="00905E5C"/>
    <w:rsid w:val="00906819"/>
    <w:rsid w:val="00923C31"/>
    <w:rsid w:val="00930C02"/>
    <w:rsid w:val="00936264"/>
    <w:rsid w:val="0093629F"/>
    <w:rsid w:val="00945F09"/>
    <w:rsid w:val="0095192C"/>
    <w:rsid w:val="009553A5"/>
    <w:rsid w:val="00956E5A"/>
    <w:rsid w:val="00974985"/>
    <w:rsid w:val="00980432"/>
    <w:rsid w:val="00982553"/>
    <w:rsid w:val="00984FC9"/>
    <w:rsid w:val="009937DA"/>
    <w:rsid w:val="00996D60"/>
    <w:rsid w:val="009A3C89"/>
    <w:rsid w:val="009A409D"/>
    <w:rsid w:val="009B6276"/>
    <w:rsid w:val="009C68B0"/>
    <w:rsid w:val="009D0781"/>
    <w:rsid w:val="009D1C48"/>
    <w:rsid w:val="009D31D9"/>
    <w:rsid w:val="009D46A4"/>
    <w:rsid w:val="009D4C57"/>
    <w:rsid w:val="009D6448"/>
    <w:rsid w:val="009E2689"/>
    <w:rsid w:val="009E433F"/>
    <w:rsid w:val="009E4786"/>
    <w:rsid w:val="009E7D91"/>
    <w:rsid w:val="009F0BE2"/>
    <w:rsid w:val="009F50BC"/>
    <w:rsid w:val="009F6819"/>
    <w:rsid w:val="00A1159D"/>
    <w:rsid w:val="00A22ACD"/>
    <w:rsid w:val="00A24C87"/>
    <w:rsid w:val="00A27BC2"/>
    <w:rsid w:val="00A320CE"/>
    <w:rsid w:val="00A40CA0"/>
    <w:rsid w:val="00A527E8"/>
    <w:rsid w:val="00A63054"/>
    <w:rsid w:val="00A65DCA"/>
    <w:rsid w:val="00A713B4"/>
    <w:rsid w:val="00A74147"/>
    <w:rsid w:val="00A75082"/>
    <w:rsid w:val="00A83A59"/>
    <w:rsid w:val="00A936D9"/>
    <w:rsid w:val="00A95545"/>
    <w:rsid w:val="00A95898"/>
    <w:rsid w:val="00AA203C"/>
    <w:rsid w:val="00AA62D6"/>
    <w:rsid w:val="00AA7533"/>
    <w:rsid w:val="00AB0DFC"/>
    <w:rsid w:val="00AB25E7"/>
    <w:rsid w:val="00AB3287"/>
    <w:rsid w:val="00AB3545"/>
    <w:rsid w:val="00AB644D"/>
    <w:rsid w:val="00AC2C4E"/>
    <w:rsid w:val="00AC3621"/>
    <w:rsid w:val="00AC4625"/>
    <w:rsid w:val="00AC6456"/>
    <w:rsid w:val="00AD02BD"/>
    <w:rsid w:val="00AD2701"/>
    <w:rsid w:val="00AD4D38"/>
    <w:rsid w:val="00AD575F"/>
    <w:rsid w:val="00AF4381"/>
    <w:rsid w:val="00B00D41"/>
    <w:rsid w:val="00B051FD"/>
    <w:rsid w:val="00B060F2"/>
    <w:rsid w:val="00B20FC8"/>
    <w:rsid w:val="00B255EE"/>
    <w:rsid w:val="00B261ED"/>
    <w:rsid w:val="00B275D8"/>
    <w:rsid w:val="00B27FBA"/>
    <w:rsid w:val="00B4360D"/>
    <w:rsid w:val="00B514B1"/>
    <w:rsid w:val="00B5255A"/>
    <w:rsid w:val="00B67E3A"/>
    <w:rsid w:val="00B743FC"/>
    <w:rsid w:val="00B76860"/>
    <w:rsid w:val="00B8070A"/>
    <w:rsid w:val="00B8317D"/>
    <w:rsid w:val="00B83CA7"/>
    <w:rsid w:val="00B84564"/>
    <w:rsid w:val="00BA4012"/>
    <w:rsid w:val="00BA505C"/>
    <w:rsid w:val="00BA76DA"/>
    <w:rsid w:val="00BB3162"/>
    <w:rsid w:val="00BB41A2"/>
    <w:rsid w:val="00BB4996"/>
    <w:rsid w:val="00BC5D32"/>
    <w:rsid w:val="00BD3B1E"/>
    <w:rsid w:val="00BE42A3"/>
    <w:rsid w:val="00BE7460"/>
    <w:rsid w:val="00BF3788"/>
    <w:rsid w:val="00BF5087"/>
    <w:rsid w:val="00C04346"/>
    <w:rsid w:val="00C0634B"/>
    <w:rsid w:val="00C07122"/>
    <w:rsid w:val="00C1000E"/>
    <w:rsid w:val="00C11652"/>
    <w:rsid w:val="00C32EF3"/>
    <w:rsid w:val="00C3434E"/>
    <w:rsid w:val="00C34EC9"/>
    <w:rsid w:val="00C3647E"/>
    <w:rsid w:val="00C46A7C"/>
    <w:rsid w:val="00C50740"/>
    <w:rsid w:val="00C50B82"/>
    <w:rsid w:val="00C54BD0"/>
    <w:rsid w:val="00C66452"/>
    <w:rsid w:val="00C95597"/>
    <w:rsid w:val="00C95C51"/>
    <w:rsid w:val="00CA18E2"/>
    <w:rsid w:val="00CA64DF"/>
    <w:rsid w:val="00CA6849"/>
    <w:rsid w:val="00CB1C46"/>
    <w:rsid w:val="00CC7D9D"/>
    <w:rsid w:val="00CC7EEC"/>
    <w:rsid w:val="00CF31A3"/>
    <w:rsid w:val="00D1605E"/>
    <w:rsid w:val="00D22A46"/>
    <w:rsid w:val="00D34354"/>
    <w:rsid w:val="00D36260"/>
    <w:rsid w:val="00D374BF"/>
    <w:rsid w:val="00D5406D"/>
    <w:rsid w:val="00D60473"/>
    <w:rsid w:val="00D60E81"/>
    <w:rsid w:val="00D679FE"/>
    <w:rsid w:val="00D823F9"/>
    <w:rsid w:val="00D951D6"/>
    <w:rsid w:val="00DB4462"/>
    <w:rsid w:val="00DB6C89"/>
    <w:rsid w:val="00DC58EE"/>
    <w:rsid w:val="00DD046E"/>
    <w:rsid w:val="00DD4B02"/>
    <w:rsid w:val="00DE50F0"/>
    <w:rsid w:val="00DF0B0A"/>
    <w:rsid w:val="00DF2BC4"/>
    <w:rsid w:val="00E1400F"/>
    <w:rsid w:val="00E17C0D"/>
    <w:rsid w:val="00E20C3D"/>
    <w:rsid w:val="00E25394"/>
    <w:rsid w:val="00E32E35"/>
    <w:rsid w:val="00E443DB"/>
    <w:rsid w:val="00E515A2"/>
    <w:rsid w:val="00E53589"/>
    <w:rsid w:val="00E61C82"/>
    <w:rsid w:val="00E66D06"/>
    <w:rsid w:val="00E73270"/>
    <w:rsid w:val="00E9371B"/>
    <w:rsid w:val="00EA0DF7"/>
    <w:rsid w:val="00EA3664"/>
    <w:rsid w:val="00EA56DA"/>
    <w:rsid w:val="00EB3C21"/>
    <w:rsid w:val="00ED41B6"/>
    <w:rsid w:val="00EF41B9"/>
    <w:rsid w:val="00EF45DA"/>
    <w:rsid w:val="00EF5344"/>
    <w:rsid w:val="00F027BC"/>
    <w:rsid w:val="00F0475C"/>
    <w:rsid w:val="00F05CD8"/>
    <w:rsid w:val="00F100E1"/>
    <w:rsid w:val="00F1202E"/>
    <w:rsid w:val="00F25C11"/>
    <w:rsid w:val="00F27725"/>
    <w:rsid w:val="00F34F76"/>
    <w:rsid w:val="00F35469"/>
    <w:rsid w:val="00F35DE8"/>
    <w:rsid w:val="00F35E28"/>
    <w:rsid w:val="00F52B36"/>
    <w:rsid w:val="00F5396A"/>
    <w:rsid w:val="00F563F5"/>
    <w:rsid w:val="00F65553"/>
    <w:rsid w:val="00F801C2"/>
    <w:rsid w:val="00FA73DD"/>
    <w:rsid w:val="00FC34AD"/>
    <w:rsid w:val="00FD45E8"/>
    <w:rsid w:val="00FE2BE0"/>
    <w:rsid w:val="00FE2F79"/>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96FAB91"/>
  <w15:chartTrackingRefBased/>
  <w15:docId w15:val="{0E61A3B8-9390-41F6-9029-4918ED42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CA"/>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EA3664"/>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439"/>
    <w:pPr>
      <w:tabs>
        <w:tab w:val="center" w:pos="4680"/>
        <w:tab w:val="right" w:pos="9360"/>
      </w:tabs>
    </w:pPr>
  </w:style>
  <w:style w:type="character" w:customStyle="1" w:styleId="HeaderChar">
    <w:name w:val="Header Char"/>
    <w:basedOn w:val="DefaultParagraphFont"/>
    <w:link w:val="Header"/>
    <w:uiPriority w:val="99"/>
    <w:rsid w:val="00435439"/>
  </w:style>
  <w:style w:type="paragraph" w:styleId="Footer">
    <w:name w:val="footer"/>
    <w:basedOn w:val="Normal"/>
    <w:link w:val="FooterChar"/>
    <w:uiPriority w:val="99"/>
    <w:unhideWhenUsed/>
    <w:rsid w:val="00435439"/>
    <w:pPr>
      <w:tabs>
        <w:tab w:val="center" w:pos="4680"/>
        <w:tab w:val="right" w:pos="9360"/>
      </w:tabs>
    </w:pPr>
  </w:style>
  <w:style w:type="character" w:customStyle="1" w:styleId="FooterChar">
    <w:name w:val="Footer Char"/>
    <w:basedOn w:val="DefaultParagraphFont"/>
    <w:link w:val="Footer"/>
    <w:uiPriority w:val="99"/>
    <w:rsid w:val="00435439"/>
  </w:style>
  <w:style w:type="paragraph" w:styleId="BodyText">
    <w:name w:val="Body Text"/>
    <w:basedOn w:val="Normal"/>
    <w:link w:val="BodyTextChar"/>
    <w:uiPriority w:val="1"/>
    <w:qFormat/>
    <w:rsid w:val="00A65DCA"/>
    <w:pPr>
      <w:spacing w:before="119"/>
      <w:ind w:left="860" w:hanging="361"/>
    </w:pPr>
  </w:style>
  <w:style w:type="character" w:customStyle="1" w:styleId="BodyTextChar">
    <w:name w:val="Body Text Char"/>
    <w:basedOn w:val="DefaultParagraphFont"/>
    <w:link w:val="BodyText"/>
    <w:uiPriority w:val="1"/>
    <w:rsid w:val="00A65DCA"/>
    <w:rPr>
      <w:rFonts w:ascii="Arial Narrow" w:eastAsia="Arial Narrow" w:hAnsi="Arial Narrow" w:cs="Arial Narrow"/>
      <w:lang w:bidi="en-US"/>
    </w:rPr>
  </w:style>
  <w:style w:type="paragraph" w:styleId="ListParagraph">
    <w:name w:val="List Paragraph"/>
    <w:basedOn w:val="Normal"/>
    <w:uiPriority w:val="34"/>
    <w:qFormat/>
    <w:rsid w:val="00C95597"/>
    <w:pPr>
      <w:ind w:left="720"/>
      <w:contextualSpacing/>
    </w:pPr>
  </w:style>
  <w:style w:type="character" w:styleId="CommentReference">
    <w:name w:val="annotation reference"/>
    <w:basedOn w:val="DefaultParagraphFont"/>
    <w:uiPriority w:val="99"/>
    <w:semiHidden/>
    <w:unhideWhenUsed/>
    <w:rsid w:val="002818DA"/>
    <w:rPr>
      <w:sz w:val="16"/>
      <w:szCs w:val="16"/>
    </w:rPr>
  </w:style>
  <w:style w:type="paragraph" w:styleId="CommentText">
    <w:name w:val="annotation text"/>
    <w:basedOn w:val="Normal"/>
    <w:link w:val="CommentTextChar"/>
    <w:uiPriority w:val="99"/>
    <w:unhideWhenUsed/>
    <w:rsid w:val="002818DA"/>
    <w:pPr>
      <w:widowControl/>
      <w:autoSpaceDE/>
      <w:autoSpaceDN/>
    </w:pPr>
    <w:rPr>
      <w:rFonts w:ascii="Calibri" w:eastAsiaTheme="minorHAnsi" w:hAnsi="Calibri" w:cs="Calibri"/>
      <w:sz w:val="20"/>
      <w:szCs w:val="20"/>
      <w:lang w:bidi="ar-SA"/>
    </w:rPr>
  </w:style>
  <w:style w:type="character" w:customStyle="1" w:styleId="CommentTextChar">
    <w:name w:val="Comment Text Char"/>
    <w:basedOn w:val="DefaultParagraphFont"/>
    <w:link w:val="CommentText"/>
    <w:uiPriority w:val="99"/>
    <w:rsid w:val="002818DA"/>
    <w:rPr>
      <w:rFonts w:ascii="Calibri" w:hAnsi="Calibri" w:cs="Calibri"/>
      <w:sz w:val="20"/>
      <w:szCs w:val="20"/>
    </w:rPr>
  </w:style>
  <w:style w:type="paragraph" w:styleId="Revision">
    <w:name w:val="Revision"/>
    <w:hidden/>
    <w:uiPriority w:val="99"/>
    <w:semiHidden/>
    <w:rsid w:val="00CA18E2"/>
    <w:pPr>
      <w:spacing w:after="0" w:line="240" w:lineRule="auto"/>
    </w:pPr>
    <w:rPr>
      <w:rFonts w:ascii="Arial Narrow" w:eastAsia="Arial Narrow" w:hAnsi="Arial Narrow" w:cs="Arial Narrow"/>
      <w:lang w:bidi="en-US"/>
    </w:rPr>
  </w:style>
  <w:style w:type="character" w:customStyle="1" w:styleId="Heading1Char">
    <w:name w:val="Heading 1 Char"/>
    <w:basedOn w:val="DefaultParagraphFont"/>
    <w:link w:val="Heading1"/>
    <w:uiPriority w:val="9"/>
    <w:rsid w:val="00EA3664"/>
    <w:rPr>
      <w:rFonts w:ascii="Arial Narrow" w:eastAsia="Arial Narrow" w:hAnsi="Arial Narrow" w:cs="Arial Narrow"/>
      <w:b/>
      <w:bCs/>
      <w:lang w:bidi="en-US"/>
    </w:rPr>
  </w:style>
  <w:style w:type="character" w:styleId="Hyperlink">
    <w:name w:val="Hyperlink"/>
    <w:basedOn w:val="DefaultParagraphFont"/>
    <w:uiPriority w:val="99"/>
    <w:unhideWhenUsed/>
    <w:rsid w:val="009023CB"/>
    <w:rPr>
      <w:color w:val="0563C1" w:themeColor="hyperlink"/>
      <w:u w:val="single"/>
    </w:rPr>
  </w:style>
  <w:style w:type="character" w:styleId="UnresolvedMention">
    <w:name w:val="Unresolved Mention"/>
    <w:basedOn w:val="DefaultParagraphFont"/>
    <w:uiPriority w:val="99"/>
    <w:semiHidden/>
    <w:unhideWhenUsed/>
    <w:rsid w:val="009023C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B6C89"/>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DB6C89"/>
    <w:rPr>
      <w:rFonts w:ascii="Arial Narrow" w:eastAsia="Arial Narrow" w:hAnsi="Arial Narrow" w:cs="Arial Narrow"/>
      <w:b/>
      <w:bCs/>
      <w:sz w:val="20"/>
      <w:szCs w:val="20"/>
      <w:lang w:bidi="en-US"/>
    </w:rPr>
  </w:style>
  <w:style w:type="character" w:styleId="FollowedHyperlink">
    <w:name w:val="FollowedHyperlink"/>
    <w:basedOn w:val="DefaultParagraphFont"/>
    <w:uiPriority w:val="99"/>
    <w:semiHidden/>
    <w:unhideWhenUsed/>
    <w:rsid w:val="00905E5C"/>
    <w:rPr>
      <w:color w:val="954F72" w:themeColor="followedHyperlink"/>
      <w:u w:val="single"/>
    </w:rPr>
  </w:style>
  <w:style w:type="paragraph" w:customStyle="1" w:styleId="Default">
    <w:name w:val="Default"/>
    <w:rsid w:val="00B67E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9638">
      <w:bodyDiv w:val="1"/>
      <w:marLeft w:val="0"/>
      <w:marRight w:val="0"/>
      <w:marTop w:val="0"/>
      <w:marBottom w:val="0"/>
      <w:divBdr>
        <w:top w:val="none" w:sz="0" w:space="0" w:color="auto"/>
        <w:left w:val="none" w:sz="0" w:space="0" w:color="auto"/>
        <w:bottom w:val="none" w:sz="0" w:space="0" w:color="auto"/>
        <w:right w:val="none" w:sz="0" w:space="0" w:color="auto"/>
      </w:divBdr>
    </w:div>
    <w:div w:id="13009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rivingmind.org/providers" TargetMode="External"/><Relationship Id="rId5" Type="http://schemas.openxmlformats.org/officeDocument/2006/relationships/webSettings" Target="webSettings.xml"/><Relationship Id="rId10" Type="http://schemas.openxmlformats.org/officeDocument/2006/relationships/hyperlink" Target="https://store.samhsa.gov/shin/content/SMA09-4427/SMA09-4427.pdf" TargetMode="External"/><Relationship Id="rId4" Type="http://schemas.openxmlformats.org/officeDocument/2006/relationships/settings" Target="settings.xml"/><Relationship Id="rId9" Type="http://schemas.openxmlformats.org/officeDocument/2006/relationships/hyperlink" Target="https://www.fldoe.org/schools/k-12-public-schools/sss/suicide-prevent.s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9FDD-EFEE-42BE-A245-7792BF6F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4678</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Stephanie Feldman</cp:lastModifiedBy>
  <cp:revision>11</cp:revision>
  <cp:lastPrinted>2022-08-22T23:30:00Z</cp:lastPrinted>
  <dcterms:created xsi:type="dcterms:W3CDTF">2022-08-23T11:17:00Z</dcterms:created>
  <dcterms:modified xsi:type="dcterms:W3CDTF">2022-08-23T18:48:00Z</dcterms:modified>
</cp:coreProperties>
</file>